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1B0A492A"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B76B7C">
        <w:rPr>
          <w:rFonts w:ascii="Times New Roman" w:hAnsi="Times New Roman"/>
          <w:b/>
          <w:color w:val="000000" w:themeColor="text1"/>
          <w:sz w:val="24"/>
          <w:szCs w:val="24"/>
        </w:rPr>
        <w:t>HIGIENOS PREKIŲ</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1C171255"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D83D52">
        <w:rPr>
          <w:rFonts w:ascii="Times New Roman" w:hAnsi="Times New Roman"/>
          <w:color w:val="000000" w:themeColor="text1"/>
          <w:sz w:val="24"/>
          <w:szCs w:val="24"/>
        </w:rPr>
        <w:t xml:space="preserve"> </w:t>
      </w:r>
      <w:r w:rsidR="00B76B7C">
        <w:rPr>
          <w:rFonts w:ascii="Times New Roman" w:hAnsi="Times New Roman"/>
          <w:color w:val="000000" w:themeColor="text1"/>
          <w:sz w:val="24"/>
          <w:szCs w:val="24"/>
        </w:rPr>
        <w:t>higienos prekių</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10.1. užpildytas pasiūlymas, parengtas pagal pirkimo sąlygų 1 priedą. Į kainą turi būti įskaityti visi mokesčiai ir visos dalyvio išlaidos;</w:t>
      </w:r>
    </w:p>
    <w:p w14:paraId="6EDDEEFE" w14:textId="1E18D868" w:rsidR="008E28A2" w:rsidRDefault="003F192A" w:rsidP="008E28A2">
      <w:pPr>
        <w:tabs>
          <w:tab w:val="decimal" w:pos="851"/>
        </w:tabs>
        <w:autoSpaceDN/>
        <w:spacing w:after="0"/>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10.2. užpildyta</w:t>
      </w:r>
      <w:r w:rsidR="00DF3A1B">
        <w:rPr>
          <w:rFonts w:ascii="Times New Roman" w:hAnsi="Times New Roman"/>
          <w:color w:val="000000" w:themeColor="text1"/>
          <w:sz w:val="24"/>
          <w:szCs w:val="24"/>
        </w:rPr>
        <w:t xml:space="preserve"> (jeigu reikalaujama)</w:t>
      </w:r>
      <w:r w:rsidR="00FB1871">
        <w:rPr>
          <w:rFonts w:ascii="Times New Roman" w:hAnsi="Times New Roman"/>
          <w:color w:val="000000" w:themeColor="text1"/>
          <w:sz w:val="24"/>
          <w:szCs w:val="24"/>
        </w:rPr>
        <w:t xml:space="preserve"> ir pasirašyta</w:t>
      </w:r>
      <w:r>
        <w:rPr>
          <w:rFonts w:ascii="Times New Roman" w:hAnsi="Times New Roman"/>
          <w:color w:val="000000" w:themeColor="text1"/>
          <w:sz w:val="24"/>
          <w:szCs w:val="24"/>
        </w:rPr>
        <w:t xml:space="preserve"> techninė specifikacija</w:t>
      </w:r>
      <w:r w:rsidR="008E28A2" w:rsidRPr="008E28A2">
        <w:rPr>
          <w:rFonts w:ascii="Times New Roman" w:hAnsi="Times New Roman"/>
          <w:color w:val="000000" w:themeColor="text1"/>
          <w:sz w:val="24"/>
          <w:szCs w:val="24"/>
        </w:rPr>
        <w:t xml:space="preserve"> </w:t>
      </w:r>
      <w:r>
        <w:rPr>
          <w:rFonts w:ascii="Times New Roman" w:hAnsi="Times New Roman"/>
          <w:color w:val="000000" w:themeColor="text1"/>
          <w:sz w:val="24"/>
          <w:szCs w:val="24"/>
        </w:rPr>
        <w:t>pagal pirkimo sąlygų 2 priedą;</w:t>
      </w:r>
    </w:p>
    <w:p w14:paraId="3A32BF29" w14:textId="489355F4" w:rsidR="001B2C9A" w:rsidRPr="008E28A2" w:rsidRDefault="001B2C9A" w:rsidP="008E28A2">
      <w:pPr>
        <w:tabs>
          <w:tab w:val="decimal" w:pos="851"/>
        </w:tabs>
        <w:autoSpaceDN/>
        <w:spacing w:after="0"/>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10.3. pasirašytas pirkimo sąlygų 4 priedas „Tiekėjo deklaracija žaliesiems reikalavimams“;</w:t>
      </w:r>
    </w:p>
    <w:p w14:paraId="0886021F" w14:textId="7FE12C78"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1B2C9A">
        <w:rPr>
          <w:rFonts w:ascii="Times New Roman" w:hAnsi="Times New Roman"/>
          <w:color w:val="000000" w:themeColor="text1"/>
          <w:sz w:val="24"/>
          <w:szCs w:val="24"/>
        </w:rPr>
        <w:t>4</w:t>
      </w:r>
      <w:r w:rsidRPr="008E28A2">
        <w:rPr>
          <w:rFonts w:ascii="Times New Roman" w:hAnsi="Times New Roman"/>
          <w:color w:val="000000" w:themeColor="text1"/>
          <w:sz w:val="24"/>
          <w:szCs w:val="24"/>
        </w:rPr>
        <w:t xml:space="preserve">. jungtinės veiklos sutarties (ar laisvos formos susitarimo) skaitmeninė kopija (jeigu dalyvauja ūkio subjektų grupė); </w:t>
      </w:r>
    </w:p>
    <w:p w14:paraId="180C1B82" w14:textId="09B68AAF"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1B2C9A">
        <w:rPr>
          <w:rFonts w:ascii="Times New Roman" w:hAnsi="Times New Roman"/>
          <w:color w:val="000000" w:themeColor="text1"/>
          <w:sz w:val="24"/>
          <w:szCs w:val="24"/>
        </w:rPr>
        <w:t>5</w:t>
      </w:r>
      <w:r w:rsidRPr="008E28A2">
        <w:rPr>
          <w:rFonts w:ascii="Times New Roman" w:hAnsi="Times New Roman"/>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1BF69BFB"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1B2C9A">
        <w:rPr>
          <w:rFonts w:ascii="Times New Roman" w:hAnsi="Times New Roman"/>
          <w:color w:val="000000" w:themeColor="text1"/>
          <w:sz w:val="24"/>
          <w:szCs w:val="24"/>
        </w:rPr>
        <w:t>6</w:t>
      </w:r>
      <w:r w:rsidRPr="008E28A2">
        <w:rPr>
          <w:rFonts w:ascii="Times New Roman" w:hAnsi="Times New Roman"/>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6D07E6BD" w:rsidR="008E28A2" w:rsidRP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8E28A2" w:rsidRPr="008E28A2">
        <w:rPr>
          <w:rFonts w:ascii="Times New Roman" w:hAnsi="Times New Roman"/>
          <w:sz w:val="24"/>
          <w:szCs w:val="24"/>
        </w:rPr>
        <w:t>.</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418A787D"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FD32C4">
        <w:rPr>
          <w:rFonts w:ascii="Times New Roman" w:hAnsi="Times New Roman"/>
          <w:noProof/>
          <w:sz w:val="24"/>
          <w:szCs w:val="24"/>
        </w:rPr>
        <w:t xml:space="preserve"> </w:t>
      </w:r>
      <w:r w:rsidR="00B76B7C">
        <w:rPr>
          <w:rFonts w:ascii="Times New Roman" w:hAnsi="Times New Roman"/>
          <w:noProof/>
          <w:sz w:val="24"/>
          <w:szCs w:val="24"/>
        </w:rPr>
        <w:t>higienos prekės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119DB353"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FD32C4">
        <w:rPr>
          <w:rFonts w:ascii="Times New Roman" w:hAnsi="Times New Roman"/>
          <w:noProof/>
          <w:sz w:val="24"/>
          <w:szCs w:val="24"/>
        </w:rPr>
        <w:t xml:space="preserve"> </w:t>
      </w:r>
      <w:r w:rsidR="00B76B7C" w:rsidRPr="00B76B7C">
        <w:rPr>
          <w:rFonts w:ascii="Times New Roman" w:hAnsi="Times New Roman"/>
          <w:noProof/>
          <w:sz w:val="24"/>
          <w:szCs w:val="24"/>
        </w:rPr>
        <w:t>33700000-7</w:t>
      </w:r>
      <w:r w:rsidR="00B76B7C">
        <w:rPr>
          <w:rFonts w:ascii="Times New Roman" w:hAnsi="Times New Roman"/>
          <w:noProof/>
          <w:sz w:val="24"/>
          <w:szCs w:val="24"/>
        </w:rPr>
        <w:t>.</w:t>
      </w:r>
    </w:p>
    <w:p w14:paraId="48C81553" w14:textId="11F9A7BE" w:rsidR="000A6263" w:rsidRPr="000A6263" w:rsidRDefault="008E28A2" w:rsidP="000A6263">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31A4CC43" w:rsidR="008E28A2"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Prekės bus perkamos pagal Perkančiosios organizacijos poreikį. Perkančioji organizacija Tiekėjui užsakymus pateiks suderintu būdu (telefonu, el. paštu, faksu ar kt.).</w:t>
      </w:r>
    </w:p>
    <w:p w14:paraId="1A3CEE93" w14:textId="1729947B" w:rsidR="000A6263" w:rsidRDefault="000A6263"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0A6263">
        <w:rPr>
          <w:rFonts w:ascii="Times New Roman" w:hAnsi="Times New Roman"/>
          <w:noProof/>
          <w:sz w:val="24"/>
          <w:szCs w:val="24"/>
        </w:rPr>
        <w:lastRenderedPageBreak/>
        <w:t xml:space="preserve">Pasiūlymo formoje bei techninėje specifikacijoje nurodytų Prekių pristatymo terminas – per </w:t>
      </w:r>
      <w:r w:rsidR="001B2C9A">
        <w:rPr>
          <w:rFonts w:ascii="Times New Roman" w:hAnsi="Times New Roman"/>
          <w:noProof/>
          <w:sz w:val="24"/>
          <w:szCs w:val="24"/>
        </w:rPr>
        <w:t>3</w:t>
      </w:r>
      <w:r w:rsidRPr="000A6263">
        <w:rPr>
          <w:rFonts w:ascii="Times New Roman" w:hAnsi="Times New Roman"/>
          <w:noProof/>
          <w:sz w:val="24"/>
          <w:szCs w:val="24"/>
        </w:rPr>
        <w:t xml:space="preserve"> darbo dienas nuo užsakymo pateikimo dienos. Prekės turi būti pristatomos su perkančiąja organizacija iš anksto suderintu laiku.</w:t>
      </w:r>
    </w:p>
    <w:p w14:paraId="6CB9CCC6" w14:textId="0B52C0CA" w:rsidR="004721E4"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Pirkėjas neįsipareigoja nupirkti viso Prekių kiekio ir neprisiima finansinės atsakomybės, jeigu Prekių bus nupirkta mažiau.</w:t>
      </w:r>
    </w:p>
    <w:p w14:paraId="5FF30DB5" w14:textId="5AE6AA4E" w:rsidR="004721E4" w:rsidRPr="004721E4"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Pr>
          <w:rFonts w:ascii="Times New Roman" w:hAnsi="Times New Roman"/>
          <w:noProof/>
          <w:sz w:val="24"/>
          <w:szCs w:val="24"/>
        </w:rPr>
        <w:t xml:space="preserve">Sutarties galiojimo terminas – </w:t>
      </w:r>
      <w:r w:rsidR="001B2C9A">
        <w:rPr>
          <w:rFonts w:ascii="Times New Roman" w:hAnsi="Times New Roman"/>
          <w:noProof/>
          <w:sz w:val="24"/>
          <w:szCs w:val="24"/>
        </w:rPr>
        <w:t>1</w:t>
      </w:r>
      <w:r w:rsidR="00D83D52">
        <w:rPr>
          <w:rFonts w:ascii="Times New Roman" w:hAnsi="Times New Roman"/>
          <w:noProof/>
          <w:sz w:val="24"/>
          <w:szCs w:val="24"/>
        </w:rPr>
        <w:t>2</w:t>
      </w:r>
      <w:r>
        <w:rPr>
          <w:rFonts w:ascii="Times New Roman" w:hAnsi="Times New Roman"/>
          <w:noProof/>
          <w:sz w:val="24"/>
          <w:szCs w:val="24"/>
        </w:rPr>
        <w:t xml:space="preserve"> mėnesi</w:t>
      </w:r>
      <w:r w:rsidR="001B2C9A">
        <w:rPr>
          <w:rFonts w:ascii="Times New Roman" w:hAnsi="Times New Roman"/>
          <w:noProof/>
          <w:sz w:val="24"/>
          <w:szCs w:val="24"/>
        </w:rPr>
        <w:t>ų</w:t>
      </w:r>
      <w:r>
        <w:rPr>
          <w:rFonts w:ascii="Times New Roman" w:hAnsi="Times New Roman"/>
          <w:noProof/>
          <w:sz w:val="24"/>
          <w:szCs w:val="24"/>
        </w:rPr>
        <w:t>.</w:t>
      </w:r>
    </w:p>
    <w:p w14:paraId="411467EC" w14:textId="0187B8A4" w:rsidR="004721E4" w:rsidRPr="00D83D52" w:rsidRDefault="004721E4" w:rsidP="00D83D5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Prekių pristatymo vieta –</w:t>
      </w:r>
      <w:r w:rsidR="00D83D52">
        <w:rPr>
          <w:rFonts w:ascii="Times New Roman" w:hAnsi="Times New Roman"/>
          <w:noProof/>
          <w:sz w:val="24"/>
          <w:szCs w:val="24"/>
        </w:rPr>
        <w:t xml:space="preserve"> </w:t>
      </w:r>
      <w:r w:rsidR="00D83D52" w:rsidRPr="00D83D52">
        <w:rPr>
          <w:rFonts w:ascii="Times New Roman" w:hAnsi="Times New Roman"/>
          <w:noProof/>
          <w:sz w:val="24"/>
          <w:szCs w:val="24"/>
        </w:rPr>
        <w:t>J.</w:t>
      </w:r>
      <w:r w:rsidR="00D83D52">
        <w:rPr>
          <w:rFonts w:ascii="Times New Roman" w:hAnsi="Times New Roman"/>
          <w:noProof/>
          <w:sz w:val="24"/>
          <w:szCs w:val="24"/>
        </w:rPr>
        <w:t xml:space="preserve"> </w:t>
      </w:r>
      <w:r w:rsidR="00D83D52" w:rsidRPr="00D83D52">
        <w:rPr>
          <w:rFonts w:ascii="Times New Roman" w:hAnsi="Times New Roman"/>
          <w:noProof/>
          <w:sz w:val="24"/>
          <w:szCs w:val="24"/>
        </w:rPr>
        <w:t>Biliūno g.</w:t>
      </w:r>
      <w:r w:rsidR="00D83D52">
        <w:rPr>
          <w:rFonts w:ascii="Times New Roman" w:hAnsi="Times New Roman"/>
          <w:noProof/>
          <w:sz w:val="24"/>
          <w:szCs w:val="24"/>
        </w:rPr>
        <w:t xml:space="preserve"> </w:t>
      </w:r>
      <w:r w:rsidR="00D83D52" w:rsidRPr="00D83D52">
        <w:rPr>
          <w:rFonts w:ascii="Times New Roman" w:hAnsi="Times New Roman"/>
          <w:noProof/>
          <w:sz w:val="24"/>
          <w:szCs w:val="24"/>
        </w:rPr>
        <w:t>14, Kybartai</w:t>
      </w:r>
      <w:r w:rsidRPr="00D83D52">
        <w:rPr>
          <w:rFonts w:ascii="Times New Roman" w:hAnsi="Times New Roman"/>
          <w:noProof/>
          <w:sz w:val="24"/>
          <w:szCs w:val="24"/>
        </w:rPr>
        <w:t>. Tiekėjas turi užtikrinti, kad pristatomos Prekės būtų kokybiškos, naujos ir nenaudotos.</w:t>
      </w:r>
    </w:p>
    <w:p w14:paraId="11684B7C" w14:textId="2B31A873" w:rsidR="00635C1E" w:rsidRDefault="00732891" w:rsidP="001B2C9A">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Maksimali planuojamos sudaryti pirkimo sutarties vertė –</w:t>
      </w:r>
      <w:r w:rsidR="001B2C9A">
        <w:rPr>
          <w:rFonts w:ascii="Times New Roman" w:hAnsi="Times New Roman"/>
          <w:color w:val="000000" w:themeColor="text1"/>
          <w:sz w:val="24"/>
          <w:szCs w:val="24"/>
        </w:rPr>
        <w:t xml:space="preserve"> </w:t>
      </w:r>
      <w:r w:rsidR="00B76B7C" w:rsidRPr="00B76B7C">
        <w:rPr>
          <w:rFonts w:ascii="Times New Roman" w:hAnsi="Times New Roman"/>
          <w:b/>
          <w:color w:val="000000" w:themeColor="text1"/>
          <w:sz w:val="24"/>
          <w:szCs w:val="24"/>
        </w:rPr>
        <w:t>4840,00</w:t>
      </w:r>
      <w:r w:rsidR="001B2C9A">
        <w:rPr>
          <w:rFonts w:ascii="Times New Roman" w:hAnsi="Times New Roman"/>
          <w:color w:val="000000" w:themeColor="text1"/>
          <w:sz w:val="24"/>
          <w:szCs w:val="24"/>
        </w:rPr>
        <w:t xml:space="preserve"> įskaitant visus mokesčius.</w:t>
      </w:r>
    </w:p>
    <w:p w14:paraId="44F87543" w14:textId="77777777" w:rsidR="001B2C9A" w:rsidRPr="008E28A2" w:rsidRDefault="001B2C9A" w:rsidP="001B2C9A">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4B171F59"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CB8E810" w14:textId="131EB7D3" w:rsidR="00721D79" w:rsidRDefault="00721D79" w:rsidP="00721D79">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r w:rsidR="001B2C9A">
        <w:rPr>
          <w:rFonts w:ascii="Times New Roman" w:hAnsi="Times New Roman"/>
          <w:color w:val="000000" w:themeColor="text1"/>
          <w:sz w:val="24"/>
          <w:szCs w:val="24"/>
        </w:rPr>
        <w:t xml:space="preserve"> 4.4.4. punkto papunkčiu:</w:t>
      </w:r>
    </w:p>
    <w:p w14:paraId="511A659C" w14:textId="10510046" w:rsidR="00721D79" w:rsidRDefault="001B2C9A" w:rsidP="001B2C9A">
      <w:pPr>
        <w:pStyle w:val="Sraopastraipa"/>
        <w:tabs>
          <w:tab w:val="decimal" w:pos="851"/>
          <w:tab w:val="left" w:pos="993"/>
        </w:tabs>
        <w:suppressAutoHyphens w:val="0"/>
        <w:overflowPunct w:val="0"/>
        <w:autoSpaceDE w:val="0"/>
        <w:adjustRightInd w:val="0"/>
        <w:spacing w:after="0"/>
        <w:ind w:left="92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4.4.4.1. </w:t>
      </w:r>
      <w:r w:rsidRPr="00B73CFF">
        <w:rPr>
          <w:rFonts w:ascii="Times New Roman" w:hAnsi="Times New Roman"/>
          <w:color w:val="000000" w:themeColor="text1"/>
          <w:sz w:val="24"/>
          <w:szCs w:val="24"/>
        </w:rPr>
        <w:t>Maršrutas iki objekto planuojamas taip, kad būtų sunaudojama kuo mažiau degalų</w:t>
      </w:r>
      <w:r>
        <w:rPr>
          <w:rFonts w:ascii="Times New Roman" w:hAnsi="Times New Roman"/>
          <w:color w:val="000000" w:themeColor="text1"/>
          <w:sz w:val="24"/>
          <w:szCs w:val="24"/>
        </w:rPr>
        <w:t>;</w:t>
      </w:r>
    </w:p>
    <w:p w14:paraId="6F4C6EB2" w14:textId="16991E34" w:rsidR="00AA0444" w:rsidRPr="00F82078" w:rsidRDefault="00AA0444" w:rsidP="00F82078">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1F84659D" w14:textId="77777777" w:rsidR="00AA0444" w:rsidRDefault="00AA0444" w:rsidP="00AA044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5A495DA8"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0E6677">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D83D52">
        <w:rPr>
          <w:rFonts w:ascii="Times New Roman" w:hAnsi="Times New Roman"/>
          <w:b/>
          <w:color w:val="000000" w:themeColor="text1"/>
          <w:sz w:val="24"/>
          <w:szCs w:val="24"/>
        </w:rPr>
        <w:t>liepos</w:t>
      </w:r>
      <w:r w:rsidR="001A141B">
        <w:rPr>
          <w:rFonts w:ascii="Times New Roman" w:hAnsi="Times New Roman"/>
          <w:b/>
          <w:color w:val="000000" w:themeColor="text1"/>
          <w:sz w:val="24"/>
          <w:szCs w:val="24"/>
        </w:rPr>
        <w:t xml:space="preserve"> </w:t>
      </w:r>
      <w:r w:rsidR="000E6677">
        <w:rPr>
          <w:rFonts w:ascii="Times New Roman" w:hAnsi="Times New Roman"/>
          <w:b/>
          <w:color w:val="000000" w:themeColor="text1"/>
          <w:sz w:val="24"/>
          <w:szCs w:val="24"/>
        </w:rPr>
        <w:t>8</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65C2EE4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w:t>
      </w:r>
      <w:r w:rsidR="000E6677">
        <w:rPr>
          <w:rFonts w:ascii="Times New Roman" w:hAnsi="Times New Roman"/>
          <w:color w:val="000000" w:themeColor="text1"/>
          <w:sz w:val="24"/>
          <w:szCs w:val="24"/>
        </w:rPr>
        <w:t xml:space="preserve">, pasirašyta „Tiekėjo deklaracija žaliesiems reikalavimams“ (4 priedas) </w:t>
      </w:r>
      <w:r w:rsidRPr="008E28A2">
        <w:rPr>
          <w:rFonts w:ascii="Times New Roman" w:hAnsi="Times New Roman"/>
          <w:color w:val="000000" w:themeColor="text1"/>
          <w:sz w:val="24"/>
          <w:szCs w:val="24"/>
        </w:rPr>
        <w:t xml:space="preserve"> 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w:t>
      </w:r>
      <w:r w:rsidRPr="008E28A2">
        <w:rPr>
          <w:rFonts w:ascii="Times New Roman" w:hAnsi="Times New Roman"/>
          <w:iCs/>
          <w:sz w:val="24"/>
          <w:szCs w:val="24"/>
        </w:rPr>
        <w:lastRenderedPageBreak/>
        <w:t xml:space="preserve">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0" w:name="_Toc466549116"/>
      <w:r w:rsidRPr="008E28A2">
        <w:rPr>
          <w:rFonts w:ascii="Times New Roman" w:hAnsi="Times New Roman"/>
          <w:sz w:val="24"/>
          <w:szCs w:val="24"/>
        </w:rPr>
        <w:t>VI. SUSIPAŽINIMO SU PASIŪLYMAIS PROCEDŪROS</w:t>
      </w:r>
      <w:bookmarkEnd w:id="0"/>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Kadangi pasiūlymai teikiami tik elektroninėmis priemonėmis, susipažinimo su pasiūlymais procedūroje tiekėjai nedalyvauja ir Perkančioji organizacija neteikia informacijos tiekėjams apie </w:t>
      </w:r>
      <w:r w:rsidRPr="008E28A2">
        <w:rPr>
          <w:rFonts w:ascii="Times New Roman" w:hAnsi="Times New Roman"/>
          <w:color w:val="000000" w:themeColor="text1"/>
          <w:sz w:val="24"/>
          <w:szCs w:val="24"/>
        </w:rPr>
        <w:lastRenderedPageBreak/>
        <w:t>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 xml:space="preserve">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w:t>
      </w:r>
      <w:r w:rsidRPr="004C5040">
        <w:rPr>
          <w:rStyle w:val="Hipersaitas"/>
          <w:rFonts w:ascii="Times New Roman" w:hAnsi="Times New Roman"/>
          <w:noProof/>
          <w:color w:val="auto"/>
          <w:sz w:val="24"/>
          <w:szCs w:val="24"/>
          <w:u w:val="none"/>
        </w:rPr>
        <w:lastRenderedPageBreak/>
        <w:t>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B76B7C"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1786C51C"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B76B7C">
        <w:rPr>
          <w:rFonts w:ascii="Times New Roman" w:eastAsia="Times New Roman" w:hAnsi="Times New Roman"/>
          <w:b/>
          <w:sz w:val="24"/>
          <w:szCs w:val="24"/>
        </w:rPr>
        <w:t>HIGIENOS PREKIŲ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3D2F6087"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D96DD6E" w14:textId="6CC7883F" w:rsidR="00B82F92" w:rsidRPr="008E28A2" w:rsidRDefault="00B82F92"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Pasiūlymų kaina nėra galutinė Sutarties kaina ir bus naudojama tik pasiūlymų palyginimui.</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B76B7C" w:rsidRPr="00541F2B" w14:paraId="4B6531F6" w14:textId="77777777" w:rsidTr="003058ED">
        <w:trPr>
          <w:cantSplit/>
          <w:trHeight w:val="894"/>
        </w:trPr>
        <w:tc>
          <w:tcPr>
            <w:tcW w:w="710" w:type="dxa"/>
          </w:tcPr>
          <w:p w14:paraId="50EAAC30" w14:textId="77777777" w:rsidR="00B76B7C" w:rsidRPr="001D5962" w:rsidRDefault="00B76B7C" w:rsidP="003058ED">
            <w:pPr>
              <w:rPr>
                <w:rFonts w:ascii="Times New Roman" w:hAnsi="Times New Roman"/>
                <w:sz w:val="24"/>
                <w:szCs w:val="24"/>
              </w:rPr>
            </w:pPr>
          </w:p>
        </w:tc>
        <w:tc>
          <w:tcPr>
            <w:tcW w:w="3289" w:type="dxa"/>
          </w:tcPr>
          <w:p w14:paraId="55DC96C9" w14:textId="77777777" w:rsidR="00B76B7C" w:rsidRPr="001D5962" w:rsidRDefault="00B76B7C" w:rsidP="003058ED">
            <w:pPr>
              <w:rPr>
                <w:rFonts w:ascii="Times New Roman" w:hAnsi="Times New Roman"/>
                <w:sz w:val="24"/>
                <w:szCs w:val="24"/>
              </w:rPr>
            </w:pPr>
            <w:r w:rsidRPr="001D5962">
              <w:rPr>
                <w:rFonts w:ascii="Times New Roman" w:hAnsi="Times New Roman"/>
                <w:sz w:val="24"/>
                <w:szCs w:val="24"/>
              </w:rPr>
              <w:t>Prekė</w:t>
            </w:r>
          </w:p>
        </w:tc>
        <w:tc>
          <w:tcPr>
            <w:tcW w:w="4252" w:type="dxa"/>
          </w:tcPr>
          <w:p w14:paraId="0A9185B3" w14:textId="61FD12DE" w:rsidR="00B76B7C" w:rsidRPr="001D5962" w:rsidRDefault="00B76B7C" w:rsidP="003058ED">
            <w:pPr>
              <w:tabs>
                <w:tab w:val="left" w:pos="200"/>
              </w:tabs>
              <w:jc w:val="center"/>
              <w:rPr>
                <w:rFonts w:ascii="Times New Roman" w:hAnsi="Times New Roman"/>
                <w:sz w:val="24"/>
                <w:szCs w:val="24"/>
              </w:rPr>
            </w:pPr>
            <w:r>
              <w:rPr>
                <w:rFonts w:ascii="Times New Roman" w:hAnsi="Times New Roman"/>
                <w:sz w:val="24"/>
                <w:szCs w:val="24"/>
              </w:rPr>
              <w:t>Preliminarus k</w:t>
            </w:r>
            <w:r w:rsidRPr="001D5962">
              <w:rPr>
                <w:rFonts w:ascii="Times New Roman" w:hAnsi="Times New Roman"/>
                <w:sz w:val="24"/>
                <w:szCs w:val="24"/>
              </w:rPr>
              <w:t xml:space="preserve">iekis </w:t>
            </w:r>
            <w:r>
              <w:rPr>
                <w:rFonts w:ascii="Times New Roman" w:hAnsi="Times New Roman"/>
                <w:sz w:val="24"/>
                <w:szCs w:val="24"/>
              </w:rPr>
              <w:t>vnt./</w:t>
            </w:r>
            <w:proofErr w:type="spellStart"/>
            <w:r>
              <w:rPr>
                <w:rFonts w:ascii="Times New Roman" w:hAnsi="Times New Roman"/>
                <w:sz w:val="24"/>
                <w:szCs w:val="24"/>
              </w:rPr>
              <w:t>pak</w:t>
            </w:r>
            <w:proofErr w:type="spellEnd"/>
            <w:r>
              <w:rPr>
                <w:rFonts w:ascii="Times New Roman" w:hAnsi="Times New Roman"/>
                <w:sz w:val="24"/>
                <w:szCs w:val="24"/>
              </w:rPr>
              <w:t>.</w:t>
            </w:r>
          </w:p>
        </w:tc>
        <w:tc>
          <w:tcPr>
            <w:tcW w:w="1985" w:type="dxa"/>
          </w:tcPr>
          <w:p w14:paraId="0BC2CDFE" w14:textId="77777777" w:rsidR="00B76B7C" w:rsidRPr="001D5962" w:rsidRDefault="00B76B7C" w:rsidP="003058ED">
            <w:pPr>
              <w:tabs>
                <w:tab w:val="left" w:pos="200"/>
              </w:tabs>
              <w:rPr>
                <w:rFonts w:ascii="Times New Roman" w:hAnsi="Times New Roman"/>
                <w:sz w:val="24"/>
                <w:szCs w:val="24"/>
              </w:rPr>
            </w:pPr>
            <w:r>
              <w:rPr>
                <w:rFonts w:ascii="Times New Roman" w:hAnsi="Times New Roman"/>
                <w:sz w:val="24"/>
                <w:szCs w:val="24"/>
              </w:rPr>
              <w:t>Preliminari k</w:t>
            </w:r>
            <w:r w:rsidRPr="001D5962">
              <w:rPr>
                <w:rFonts w:ascii="Times New Roman" w:hAnsi="Times New Roman"/>
                <w:sz w:val="24"/>
                <w:szCs w:val="24"/>
              </w:rPr>
              <w:t>aina, Eur (be PVM)</w:t>
            </w:r>
          </w:p>
        </w:tc>
      </w:tr>
      <w:tr w:rsidR="00B76B7C" w:rsidRPr="00541F2B" w14:paraId="53AC903A" w14:textId="77777777" w:rsidTr="003058ED">
        <w:tc>
          <w:tcPr>
            <w:tcW w:w="710" w:type="dxa"/>
          </w:tcPr>
          <w:p w14:paraId="043A760C" w14:textId="77777777" w:rsidR="00B76B7C" w:rsidRPr="001D5962" w:rsidRDefault="00B76B7C" w:rsidP="003058ED">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51CF6F5E" w14:textId="77777777" w:rsidR="00B76B7C" w:rsidRPr="001D5962" w:rsidRDefault="00B76B7C" w:rsidP="003058ED">
            <w:pPr>
              <w:rPr>
                <w:rFonts w:ascii="Times New Roman" w:hAnsi="Times New Roman"/>
                <w:sz w:val="24"/>
                <w:szCs w:val="24"/>
              </w:rPr>
            </w:pPr>
            <w:r w:rsidRPr="001D5962">
              <w:rPr>
                <w:rFonts w:ascii="Times New Roman" w:hAnsi="Times New Roman"/>
                <w:sz w:val="24"/>
                <w:szCs w:val="24"/>
              </w:rPr>
              <w:t>2.</w:t>
            </w:r>
          </w:p>
        </w:tc>
        <w:tc>
          <w:tcPr>
            <w:tcW w:w="4252" w:type="dxa"/>
          </w:tcPr>
          <w:p w14:paraId="1DF04E27" w14:textId="77777777" w:rsidR="00B76B7C" w:rsidRPr="001D5962" w:rsidRDefault="00B76B7C" w:rsidP="003058ED">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26F30250" w14:textId="77777777" w:rsidR="00B76B7C" w:rsidRPr="001D5962" w:rsidRDefault="00B76B7C" w:rsidP="003058ED">
            <w:pPr>
              <w:jc w:val="center"/>
              <w:rPr>
                <w:rFonts w:ascii="Times New Roman" w:hAnsi="Times New Roman"/>
                <w:sz w:val="24"/>
                <w:szCs w:val="24"/>
              </w:rPr>
            </w:pPr>
            <w:r w:rsidRPr="001D5962">
              <w:rPr>
                <w:rFonts w:ascii="Times New Roman" w:hAnsi="Times New Roman"/>
                <w:sz w:val="24"/>
                <w:szCs w:val="24"/>
              </w:rPr>
              <w:t>4.</w:t>
            </w:r>
          </w:p>
        </w:tc>
      </w:tr>
      <w:tr w:rsidR="00B76B7C" w:rsidRPr="00541F2B" w14:paraId="26F164DB" w14:textId="77777777" w:rsidTr="003058ED">
        <w:tc>
          <w:tcPr>
            <w:tcW w:w="710" w:type="dxa"/>
          </w:tcPr>
          <w:p w14:paraId="1E25E0C2" w14:textId="77777777" w:rsidR="00B76B7C" w:rsidRPr="001D5962" w:rsidRDefault="00B76B7C" w:rsidP="003058ED">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2E2C243B" w14:textId="6DFBAEED" w:rsidR="00B76B7C" w:rsidRPr="001D5962" w:rsidRDefault="00B76B7C" w:rsidP="003058ED">
            <w:pPr>
              <w:rPr>
                <w:rFonts w:ascii="Times New Roman" w:hAnsi="Times New Roman"/>
                <w:sz w:val="24"/>
                <w:szCs w:val="24"/>
              </w:rPr>
            </w:pPr>
            <w:r w:rsidRPr="001D5962">
              <w:rPr>
                <w:rFonts w:ascii="Times New Roman" w:hAnsi="Times New Roman"/>
                <w:sz w:val="24"/>
                <w:szCs w:val="24"/>
              </w:rPr>
              <w:t xml:space="preserve"> </w:t>
            </w:r>
            <w:r>
              <w:rPr>
                <w:rFonts w:ascii="Times New Roman" w:hAnsi="Times New Roman"/>
                <w:sz w:val="24"/>
                <w:szCs w:val="24"/>
              </w:rPr>
              <w:t>Higienos prekės</w:t>
            </w:r>
          </w:p>
        </w:tc>
        <w:tc>
          <w:tcPr>
            <w:tcW w:w="4252" w:type="dxa"/>
          </w:tcPr>
          <w:p w14:paraId="6E76B649" w14:textId="5976B77A" w:rsidR="00B76B7C" w:rsidRPr="001D5962" w:rsidRDefault="00B76B7C" w:rsidP="003058ED">
            <w:pPr>
              <w:jc w:val="center"/>
              <w:rPr>
                <w:rFonts w:ascii="Times New Roman" w:hAnsi="Times New Roman"/>
                <w:sz w:val="24"/>
                <w:szCs w:val="24"/>
              </w:rPr>
            </w:pPr>
            <w:r>
              <w:rPr>
                <w:rFonts w:ascii="Times New Roman" w:hAnsi="Times New Roman"/>
                <w:sz w:val="24"/>
                <w:szCs w:val="24"/>
              </w:rPr>
              <w:t>4040 vnt. ir 50 pakuočių</w:t>
            </w:r>
          </w:p>
        </w:tc>
        <w:tc>
          <w:tcPr>
            <w:tcW w:w="1985" w:type="dxa"/>
          </w:tcPr>
          <w:p w14:paraId="5B3BF9F7" w14:textId="77777777" w:rsidR="00B76B7C" w:rsidRPr="001D5962" w:rsidRDefault="00B76B7C" w:rsidP="003058ED">
            <w:pPr>
              <w:jc w:val="both"/>
              <w:rPr>
                <w:rFonts w:ascii="Times New Roman" w:hAnsi="Times New Roman"/>
                <w:sz w:val="24"/>
                <w:szCs w:val="24"/>
              </w:rPr>
            </w:pPr>
          </w:p>
        </w:tc>
      </w:tr>
      <w:tr w:rsidR="00B76B7C" w:rsidRPr="00541F2B" w14:paraId="2C7859EE" w14:textId="77777777" w:rsidTr="003058ED">
        <w:tc>
          <w:tcPr>
            <w:tcW w:w="8251" w:type="dxa"/>
            <w:gridSpan w:val="3"/>
          </w:tcPr>
          <w:p w14:paraId="15B6DD29" w14:textId="77777777" w:rsidR="00B76B7C" w:rsidRPr="001D5962" w:rsidRDefault="00B76B7C" w:rsidP="003058ED">
            <w:pPr>
              <w:jc w:val="right"/>
              <w:rPr>
                <w:rFonts w:ascii="Times New Roman" w:hAnsi="Times New Roman"/>
                <w:b/>
                <w:sz w:val="24"/>
                <w:szCs w:val="24"/>
              </w:rPr>
            </w:pPr>
            <w:r w:rsidRPr="001D5962">
              <w:rPr>
                <w:rFonts w:ascii="Times New Roman" w:hAnsi="Times New Roman"/>
                <w:b/>
                <w:sz w:val="24"/>
                <w:szCs w:val="24"/>
              </w:rPr>
              <w:lastRenderedPageBreak/>
              <w:t>PVM</w:t>
            </w:r>
          </w:p>
        </w:tc>
        <w:tc>
          <w:tcPr>
            <w:tcW w:w="1985" w:type="dxa"/>
          </w:tcPr>
          <w:p w14:paraId="234F18D5" w14:textId="77777777" w:rsidR="00B76B7C" w:rsidRPr="001D5962" w:rsidRDefault="00B76B7C" w:rsidP="003058ED">
            <w:pPr>
              <w:jc w:val="both"/>
              <w:rPr>
                <w:rFonts w:ascii="Times New Roman" w:hAnsi="Times New Roman"/>
                <w:sz w:val="24"/>
                <w:szCs w:val="24"/>
              </w:rPr>
            </w:pPr>
          </w:p>
        </w:tc>
      </w:tr>
      <w:tr w:rsidR="00B76B7C" w:rsidRPr="00541F2B" w14:paraId="1A1BDE32" w14:textId="77777777" w:rsidTr="003058ED">
        <w:tc>
          <w:tcPr>
            <w:tcW w:w="8251" w:type="dxa"/>
            <w:gridSpan w:val="3"/>
          </w:tcPr>
          <w:p w14:paraId="201EBBEE" w14:textId="77777777" w:rsidR="00B76B7C" w:rsidRPr="001D5962" w:rsidRDefault="00B76B7C" w:rsidP="003058ED">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561C6357" w14:textId="77777777" w:rsidR="00B76B7C" w:rsidRPr="001D5962" w:rsidRDefault="00B76B7C" w:rsidP="003058ED">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11528524" w:rsidR="00AE0CEF" w:rsidRDefault="00AE0CEF" w:rsidP="008E28A2">
      <w:pPr>
        <w:spacing w:after="0"/>
        <w:ind w:firstLine="709"/>
        <w:jc w:val="both"/>
        <w:rPr>
          <w:rFonts w:ascii="Times New Roman" w:hAnsi="Times New Roman"/>
          <w:sz w:val="24"/>
          <w:szCs w:val="24"/>
        </w:rPr>
      </w:pPr>
      <w:r w:rsidRPr="008E28A2">
        <w:rPr>
          <w:rFonts w:ascii="Times New Roman" w:hAnsi="Times New Roman"/>
          <w:sz w:val="24"/>
          <w:szCs w:val="24"/>
        </w:rPr>
        <w:t>3. Patvirtiname, kad mūsų siūlomos p</w:t>
      </w:r>
      <w:r w:rsidR="003B4556">
        <w:rPr>
          <w:rFonts w:ascii="Times New Roman" w:hAnsi="Times New Roman"/>
          <w:sz w:val="24"/>
          <w:szCs w:val="24"/>
        </w:rPr>
        <w:t>rekės</w:t>
      </w:r>
      <w:r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3D4A51E4"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5E8426A0" w:rsidR="00AE0CEF" w:rsidRPr="008E28A2" w:rsidRDefault="00057D2C" w:rsidP="008E28A2">
      <w:pPr>
        <w:spacing w:after="0"/>
        <w:ind w:firstLine="709"/>
        <w:jc w:val="both"/>
        <w:rPr>
          <w:rFonts w:ascii="Times New Roman" w:hAnsi="Times New Roman"/>
          <w:sz w:val="24"/>
          <w:szCs w:val="24"/>
        </w:rPr>
      </w:pPr>
      <w:r>
        <w:rPr>
          <w:rFonts w:ascii="Times New Roman" w:hAnsi="Times New Roman"/>
          <w:sz w:val="24"/>
          <w:szCs w:val="24"/>
        </w:rPr>
        <w:t>5</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337399AF" w:rsidR="00AE0CEF" w:rsidRPr="008E28A2" w:rsidRDefault="00057D2C"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6A984D9D"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7</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523F40DF"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1" w:name="_Hlk89779532"/>
    </w:p>
    <w:p w14:paraId="31C72067" w14:textId="77777777" w:rsidR="00B76B7C" w:rsidRPr="00B76B7C" w:rsidRDefault="00B76B7C" w:rsidP="00B76B7C">
      <w:pPr>
        <w:tabs>
          <w:tab w:val="right" w:leader="underscore" w:pos="8505"/>
        </w:tabs>
        <w:jc w:val="center"/>
        <w:rPr>
          <w:rFonts w:ascii="Times New Roman" w:hAnsi="Times New Roman"/>
          <w:b/>
          <w:sz w:val="24"/>
          <w:szCs w:val="24"/>
        </w:rPr>
      </w:pPr>
      <w:r w:rsidRPr="00B76B7C">
        <w:rPr>
          <w:rFonts w:ascii="Times New Roman" w:hAnsi="Times New Roman"/>
          <w:b/>
          <w:sz w:val="24"/>
          <w:szCs w:val="24"/>
        </w:rPr>
        <w:t>TECHNINĖ SPECIFIKACIJA</w:t>
      </w:r>
    </w:p>
    <w:p w14:paraId="3F32DBB2" w14:textId="77777777" w:rsidR="00B76B7C" w:rsidRPr="00B76B7C" w:rsidRDefault="00B76B7C" w:rsidP="00B76B7C">
      <w:pPr>
        <w:tabs>
          <w:tab w:val="right" w:leader="underscore" w:pos="8505"/>
        </w:tabs>
        <w:jc w:val="center"/>
        <w:rPr>
          <w:rFonts w:ascii="Times New Roman" w:hAnsi="Times New Roman"/>
          <w:b/>
          <w:sz w:val="24"/>
          <w:szCs w:val="24"/>
        </w:rPr>
      </w:pPr>
      <w:r w:rsidRPr="00B76B7C">
        <w:rPr>
          <w:rFonts w:ascii="Times New Roman" w:hAnsi="Times New Roman"/>
          <w:b/>
          <w:sz w:val="24"/>
          <w:szCs w:val="24"/>
        </w:rPr>
        <w:t>HIGIENOS PREKĖS</w:t>
      </w:r>
    </w:p>
    <w:p w14:paraId="65788D7B" w14:textId="77777777" w:rsidR="00B76B7C" w:rsidRPr="00B76B7C" w:rsidRDefault="00B76B7C" w:rsidP="00B76B7C">
      <w:pPr>
        <w:tabs>
          <w:tab w:val="right" w:leader="underscore" w:pos="8505"/>
        </w:tabs>
        <w:rPr>
          <w:rFonts w:ascii="Times New Roman" w:hAnsi="Times New Roman"/>
          <w:b/>
          <w:sz w:val="24"/>
          <w:szCs w:val="24"/>
        </w:rPr>
      </w:pPr>
    </w:p>
    <w:p w14:paraId="5CD8A530" w14:textId="77777777" w:rsidR="00B76B7C" w:rsidRPr="00B76B7C" w:rsidRDefault="00B76B7C" w:rsidP="00B76B7C">
      <w:pPr>
        <w:tabs>
          <w:tab w:val="right" w:leader="underscore" w:pos="8505"/>
        </w:tabs>
        <w:jc w:val="center"/>
        <w:rPr>
          <w:rFonts w:ascii="Times New Roman" w:hAnsi="Times New Roman"/>
          <w:b/>
          <w:sz w:val="24"/>
          <w:szCs w:val="24"/>
        </w:rPr>
      </w:pPr>
      <w:r w:rsidRPr="00B76B7C">
        <w:rPr>
          <w:rFonts w:ascii="Times New Roman" w:hAnsi="Times New Roman"/>
          <w:b/>
          <w:sz w:val="24"/>
          <w:szCs w:val="24"/>
        </w:rPr>
        <w:t>BENDRIEJI REIKALAVIMAI:</w:t>
      </w:r>
    </w:p>
    <w:p w14:paraId="7E4605CA" w14:textId="77777777" w:rsidR="00B76B7C" w:rsidRPr="00B76B7C" w:rsidRDefault="00B76B7C" w:rsidP="00B76B7C">
      <w:pPr>
        <w:tabs>
          <w:tab w:val="right" w:leader="underscore" w:pos="8505"/>
        </w:tabs>
        <w:jc w:val="both"/>
        <w:rPr>
          <w:rFonts w:ascii="Times New Roman" w:hAnsi="Times New Roman"/>
          <w:b/>
          <w:sz w:val="24"/>
          <w:szCs w:val="24"/>
        </w:rPr>
      </w:pPr>
    </w:p>
    <w:p w14:paraId="5F59110A" w14:textId="77777777" w:rsidR="00B76B7C" w:rsidRPr="00B76B7C" w:rsidRDefault="00B76B7C" w:rsidP="00B76B7C">
      <w:pPr>
        <w:pStyle w:val="Sraopastraipa"/>
        <w:numPr>
          <w:ilvl w:val="0"/>
          <w:numId w:val="32"/>
        </w:numPr>
        <w:tabs>
          <w:tab w:val="left" w:pos="851"/>
          <w:tab w:val="right" w:leader="underscore" w:pos="8505"/>
        </w:tabs>
        <w:suppressAutoHyphens w:val="0"/>
        <w:overflowPunct w:val="0"/>
        <w:autoSpaceDE w:val="0"/>
        <w:adjustRightInd w:val="0"/>
        <w:spacing w:after="0"/>
        <w:ind w:left="0" w:firstLine="567"/>
        <w:contextualSpacing/>
        <w:jc w:val="both"/>
        <w:rPr>
          <w:rFonts w:ascii="Times New Roman" w:hAnsi="Times New Roman"/>
          <w:bCs/>
          <w:sz w:val="24"/>
          <w:szCs w:val="24"/>
        </w:rPr>
      </w:pPr>
      <w:r w:rsidRPr="00B76B7C">
        <w:rPr>
          <w:rFonts w:ascii="Times New Roman" w:hAnsi="Times New Roman"/>
          <w:bCs/>
          <w:sz w:val="24"/>
          <w:szCs w:val="24"/>
        </w:rPr>
        <w:t xml:space="preserve">Visos prekės turi būti naujos, nenaudotos, originalioje gamintojo pakuotėje. </w:t>
      </w:r>
    </w:p>
    <w:p w14:paraId="76EF93CE" w14:textId="77777777" w:rsidR="00B76B7C" w:rsidRPr="00B76B7C" w:rsidRDefault="00B76B7C" w:rsidP="00B76B7C">
      <w:pPr>
        <w:pStyle w:val="Sraopastraipa"/>
        <w:numPr>
          <w:ilvl w:val="0"/>
          <w:numId w:val="32"/>
        </w:numPr>
        <w:tabs>
          <w:tab w:val="left" w:pos="851"/>
          <w:tab w:val="right" w:leader="underscore" w:pos="8505"/>
        </w:tabs>
        <w:suppressAutoHyphens w:val="0"/>
        <w:overflowPunct w:val="0"/>
        <w:autoSpaceDE w:val="0"/>
        <w:adjustRightInd w:val="0"/>
        <w:spacing w:after="0"/>
        <w:ind w:left="0" w:firstLine="567"/>
        <w:contextualSpacing/>
        <w:jc w:val="both"/>
        <w:rPr>
          <w:rFonts w:ascii="Times New Roman" w:hAnsi="Times New Roman"/>
          <w:bCs/>
          <w:sz w:val="24"/>
          <w:szCs w:val="24"/>
        </w:rPr>
      </w:pPr>
      <w:r w:rsidRPr="00B76B7C">
        <w:rPr>
          <w:rFonts w:ascii="Times New Roman" w:hAnsi="Times New Roman"/>
          <w:bCs/>
          <w:sz w:val="24"/>
          <w:szCs w:val="24"/>
        </w:rPr>
        <w:t xml:space="preserve">Visos prekės turi atitikti Europos Sąjungos ir Lietuvos Respublikos teisės aktų reikalavimus, taikomus atitinkamos rūšies gaminiams. </w:t>
      </w:r>
    </w:p>
    <w:p w14:paraId="60064A9B" w14:textId="77777777" w:rsidR="00B76B7C" w:rsidRPr="00B76B7C" w:rsidRDefault="00B76B7C" w:rsidP="00B76B7C">
      <w:pPr>
        <w:pStyle w:val="Sraopastraipa"/>
        <w:numPr>
          <w:ilvl w:val="0"/>
          <w:numId w:val="32"/>
        </w:numPr>
        <w:tabs>
          <w:tab w:val="left" w:pos="851"/>
          <w:tab w:val="right" w:leader="underscore" w:pos="8505"/>
        </w:tabs>
        <w:suppressAutoHyphens w:val="0"/>
        <w:overflowPunct w:val="0"/>
        <w:autoSpaceDE w:val="0"/>
        <w:adjustRightInd w:val="0"/>
        <w:spacing w:after="0"/>
        <w:ind w:left="0" w:firstLine="567"/>
        <w:contextualSpacing/>
        <w:jc w:val="both"/>
        <w:rPr>
          <w:rFonts w:ascii="Times New Roman" w:hAnsi="Times New Roman"/>
          <w:bCs/>
          <w:sz w:val="24"/>
          <w:szCs w:val="24"/>
        </w:rPr>
      </w:pPr>
      <w:r w:rsidRPr="00B76B7C">
        <w:rPr>
          <w:rFonts w:ascii="Times New Roman" w:hAnsi="Times New Roman"/>
          <w:bCs/>
          <w:sz w:val="24"/>
          <w:szCs w:val="24"/>
        </w:rPr>
        <w:t xml:space="preserve">Jeigu techninėje specifikacijoje nurodyti konkretūs parametrai, leidžiama siūlyti lygiaverčius gaminius, jeigu jie užtikrina ne prastesnes technines ir funkcines savybes. </w:t>
      </w:r>
    </w:p>
    <w:p w14:paraId="6C69176A" w14:textId="77777777" w:rsidR="00B76B7C" w:rsidRPr="00B76B7C" w:rsidRDefault="00B76B7C" w:rsidP="00B76B7C">
      <w:pPr>
        <w:pStyle w:val="Sraopastraipa"/>
        <w:numPr>
          <w:ilvl w:val="0"/>
          <w:numId w:val="32"/>
        </w:numPr>
        <w:tabs>
          <w:tab w:val="left" w:pos="851"/>
          <w:tab w:val="right" w:leader="underscore" w:pos="8505"/>
        </w:tabs>
        <w:suppressAutoHyphens w:val="0"/>
        <w:overflowPunct w:val="0"/>
        <w:autoSpaceDE w:val="0"/>
        <w:adjustRightInd w:val="0"/>
        <w:spacing w:after="0"/>
        <w:ind w:left="0" w:firstLine="567"/>
        <w:contextualSpacing/>
        <w:jc w:val="both"/>
        <w:rPr>
          <w:rFonts w:ascii="Times New Roman" w:hAnsi="Times New Roman"/>
          <w:bCs/>
          <w:sz w:val="24"/>
          <w:szCs w:val="24"/>
        </w:rPr>
      </w:pPr>
      <w:r w:rsidRPr="00B76B7C">
        <w:rPr>
          <w:rFonts w:ascii="Times New Roman" w:hAnsi="Times New Roman"/>
          <w:bCs/>
          <w:sz w:val="24"/>
          <w:szCs w:val="24"/>
        </w:rPr>
        <w:t xml:space="preserve">Ant prekių pakuočių turi būti nurodytas gamintojas, gaminio pavadinimas ir naudojimo informacija. </w:t>
      </w:r>
    </w:p>
    <w:p w14:paraId="16B4280F" w14:textId="77777777" w:rsidR="00B76B7C" w:rsidRPr="00B76B7C" w:rsidRDefault="00B76B7C" w:rsidP="00B76B7C">
      <w:pPr>
        <w:pStyle w:val="Sraopastraipa"/>
        <w:numPr>
          <w:ilvl w:val="0"/>
          <w:numId w:val="32"/>
        </w:numPr>
        <w:tabs>
          <w:tab w:val="left" w:pos="851"/>
          <w:tab w:val="right" w:leader="underscore" w:pos="8505"/>
        </w:tabs>
        <w:suppressAutoHyphens w:val="0"/>
        <w:overflowPunct w:val="0"/>
        <w:autoSpaceDE w:val="0"/>
        <w:adjustRightInd w:val="0"/>
        <w:spacing w:after="0"/>
        <w:ind w:left="0" w:firstLine="567"/>
        <w:contextualSpacing/>
        <w:jc w:val="both"/>
        <w:rPr>
          <w:rFonts w:ascii="Times New Roman" w:hAnsi="Times New Roman"/>
          <w:bCs/>
          <w:sz w:val="24"/>
          <w:szCs w:val="24"/>
        </w:rPr>
      </w:pPr>
      <w:r w:rsidRPr="00B76B7C">
        <w:rPr>
          <w:rFonts w:ascii="Times New Roman" w:hAnsi="Times New Roman"/>
          <w:bCs/>
          <w:sz w:val="24"/>
          <w:szCs w:val="24"/>
        </w:rPr>
        <w:t>Pristatymo metu, jeigu gamintojas nustato galiojimo terminą, turi būti likę ne mažiau kaip 80 proc. galiojimo termino.</w:t>
      </w:r>
    </w:p>
    <w:p w14:paraId="18718651" w14:textId="77777777" w:rsidR="00B76B7C" w:rsidRPr="00B76B7C" w:rsidRDefault="00B76B7C" w:rsidP="00B76B7C">
      <w:pPr>
        <w:tabs>
          <w:tab w:val="right" w:leader="underscore" w:pos="8505"/>
        </w:tabs>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2355"/>
        <w:gridCol w:w="1134"/>
        <w:gridCol w:w="2552"/>
        <w:gridCol w:w="2409"/>
        <w:gridCol w:w="1418"/>
        <w:gridCol w:w="1417"/>
        <w:gridCol w:w="1560"/>
        <w:gridCol w:w="1559"/>
      </w:tblGrid>
      <w:tr w:rsidR="00B76B7C" w:rsidRPr="00B76B7C" w14:paraId="49128620" w14:textId="77777777" w:rsidTr="003058ED">
        <w:tc>
          <w:tcPr>
            <w:tcW w:w="617" w:type="dxa"/>
            <w:tcBorders>
              <w:top w:val="single" w:sz="4" w:space="0" w:color="auto"/>
              <w:left w:val="single" w:sz="4" w:space="0" w:color="auto"/>
              <w:bottom w:val="single" w:sz="4" w:space="0" w:color="auto"/>
              <w:right w:val="single" w:sz="4" w:space="0" w:color="auto"/>
            </w:tcBorders>
            <w:hideMark/>
          </w:tcPr>
          <w:p w14:paraId="563A941C" w14:textId="77777777" w:rsidR="00B76B7C" w:rsidRPr="00B76B7C" w:rsidRDefault="00B76B7C" w:rsidP="003058ED">
            <w:pPr>
              <w:autoSpaceDN/>
              <w:rPr>
                <w:rFonts w:ascii="Times New Roman" w:hAnsi="Times New Roman"/>
                <w:b/>
                <w:sz w:val="24"/>
                <w:szCs w:val="24"/>
                <w:lang w:eastAsia="lt-LT"/>
              </w:rPr>
            </w:pPr>
            <w:r w:rsidRPr="00B76B7C">
              <w:rPr>
                <w:rFonts w:ascii="Times New Roman" w:hAnsi="Times New Roman"/>
                <w:b/>
                <w:sz w:val="24"/>
                <w:szCs w:val="24"/>
                <w:lang w:eastAsia="lt-LT"/>
              </w:rPr>
              <w:t>Nr.</w:t>
            </w:r>
          </w:p>
        </w:tc>
        <w:tc>
          <w:tcPr>
            <w:tcW w:w="2355" w:type="dxa"/>
            <w:tcBorders>
              <w:top w:val="single" w:sz="4" w:space="0" w:color="auto"/>
              <w:left w:val="single" w:sz="4" w:space="0" w:color="auto"/>
              <w:bottom w:val="single" w:sz="4" w:space="0" w:color="auto"/>
              <w:right w:val="single" w:sz="4" w:space="0" w:color="auto"/>
            </w:tcBorders>
            <w:hideMark/>
          </w:tcPr>
          <w:p w14:paraId="2050E957" w14:textId="77777777" w:rsidR="00B76B7C" w:rsidRPr="00B76B7C" w:rsidRDefault="00B76B7C" w:rsidP="003058ED">
            <w:pPr>
              <w:autoSpaceDN/>
              <w:rPr>
                <w:rFonts w:ascii="Times New Roman" w:hAnsi="Times New Roman"/>
                <w:b/>
                <w:sz w:val="24"/>
                <w:szCs w:val="24"/>
                <w:lang w:eastAsia="lt-LT"/>
              </w:rPr>
            </w:pPr>
            <w:r w:rsidRPr="00B76B7C">
              <w:rPr>
                <w:rFonts w:ascii="Times New Roman" w:hAnsi="Times New Roman"/>
                <w:b/>
                <w:sz w:val="24"/>
                <w:szCs w:val="24"/>
                <w:lang w:eastAsia="lt-LT"/>
              </w:rPr>
              <w:t>HIGIENOS PREKĖ</w:t>
            </w:r>
          </w:p>
        </w:tc>
        <w:tc>
          <w:tcPr>
            <w:tcW w:w="1134" w:type="dxa"/>
            <w:tcBorders>
              <w:top w:val="single" w:sz="4" w:space="0" w:color="auto"/>
              <w:left w:val="single" w:sz="4" w:space="0" w:color="auto"/>
              <w:bottom w:val="single" w:sz="4" w:space="0" w:color="auto"/>
              <w:right w:val="single" w:sz="4" w:space="0" w:color="auto"/>
            </w:tcBorders>
          </w:tcPr>
          <w:p w14:paraId="5B14690C" w14:textId="77777777" w:rsidR="00B76B7C" w:rsidRPr="00B76B7C" w:rsidRDefault="00B76B7C" w:rsidP="003058ED">
            <w:pPr>
              <w:autoSpaceDN/>
              <w:jc w:val="center"/>
              <w:rPr>
                <w:rFonts w:ascii="Times New Roman" w:hAnsi="Times New Roman"/>
                <w:b/>
                <w:sz w:val="24"/>
                <w:szCs w:val="24"/>
                <w:lang w:eastAsia="lt-LT"/>
              </w:rPr>
            </w:pPr>
            <w:r w:rsidRPr="00B76B7C">
              <w:rPr>
                <w:rFonts w:ascii="Times New Roman" w:hAnsi="Times New Roman"/>
                <w:b/>
                <w:sz w:val="24"/>
                <w:szCs w:val="24"/>
                <w:lang w:eastAsia="lt-LT"/>
              </w:rPr>
              <w:t>KIEKIS</w:t>
            </w:r>
          </w:p>
        </w:tc>
        <w:tc>
          <w:tcPr>
            <w:tcW w:w="2552" w:type="dxa"/>
            <w:tcBorders>
              <w:top w:val="single" w:sz="4" w:space="0" w:color="auto"/>
              <w:left w:val="single" w:sz="4" w:space="0" w:color="auto"/>
              <w:bottom w:val="single" w:sz="4" w:space="0" w:color="auto"/>
              <w:right w:val="single" w:sz="4" w:space="0" w:color="auto"/>
            </w:tcBorders>
          </w:tcPr>
          <w:p w14:paraId="390EE546" w14:textId="77777777" w:rsidR="00B76B7C" w:rsidRPr="00B76B7C" w:rsidRDefault="00B76B7C" w:rsidP="003058ED">
            <w:pPr>
              <w:autoSpaceDN/>
              <w:rPr>
                <w:rFonts w:ascii="Times New Roman" w:hAnsi="Times New Roman"/>
                <w:b/>
                <w:sz w:val="24"/>
                <w:szCs w:val="24"/>
                <w:lang w:eastAsia="lt-LT"/>
              </w:rPr>
            </w:pPr>
            <w:r w:rsidRPr="00B76B7C">
              <w:rPr>
                <w:rFonts w:ascii="Times New Roman" w:hAnsi="Times New Roman"/>
                <w:b/>
                <w:sz w:val="24"/>
                <w:szCs w:val="24"/>
                <w:lang w:eastAsia="lt-LT"/>
              </w:rPr>
              <w:t>APIBŪDINIMAS/TECHNINIAI PARAMETRAI</w:t>
            </w:r>
          </w:p>
        </w:tc>
        <w:tc>
          <w:tcPr>
            <w:tcW w:w="2409" w:type="dxa"/>
            <w:tcBorders>
              <w:top w:val="single" w:sz="4" w:space="0" w:color="auto"/>
              <w:left w:val="single" w:sz="4" w:space="0" w:color="auto"/>
              <w:bottom w:val="single" w:sz="4" w:space="0" w:color="auto"/>
              <w:right w:val="single" w:sz="4" w:space="0" w:color="auto"/>
            </w:tcBorders>
          </w:tcPr>
          <w:p w14:paraId="0B7E8833" w14:textId="77777777" w:rsidR="00B76B7C" w:rsidRPr="00B76B7C" w:rsidRDefault="00B76B7C" w:rsidP="003058ED">
            <w:pPr>
              <w:autoSpaceDN/>
              <w:rPr>
                <w:rFonts w:ascii="Times New Roman" w:hAnsi="Times New Roman"/>
                <w:b/>
                <w:sz w:val="24"/>
                <w:szCs w:val="24"/>
                <w:lang w:eastAsia="lt-LT"/>
              </w:rPr>
            </w:pPr>
            <w:r w:rsidRPr="00B76B7C">
              <w:rPr>
                <w:rFonts w:ascii="Times New Roman" w:hAnsi="Times New Roman"/>
                <w:b/>
                <w:sz w:val="24"/>
                <w:szCs w:val="24"/>
                <w:lang w:eastAsia="lt-LT"/>
              </w:rPr>
              <w:t xml:space="preserve">ATITIKIMAS REIKALAVIMAMS </w:t>
            </w:r>
            <w:r w:rsidRPr="00B76B7C">
              <w:rPr>
                <w:rFonts w:ascii="Times New Roman" w:hAnsi="Times New Roman"/>
                <w:b/>
                <w:i/>
                <w:iCs/>
                <w:sz w:val="24"/>
                <w:szCs w:val="24"/>
                <w:lang w:eastAsia="lt-LT"/>
              </w:rPr>
              <w:t>(pildo tiekėjas)</w:t>
            </w:r>
          </w:p>
        </w:tc>
        <w:tc>
          <w:tcPr>
            <w:tcW w:w="1418" w:type="dxa"/>
            <w:tcBorders>
              <w:top w:val="single" w:sz="4" w:space="0" w:color="auto"/>
              <w:left w:val="single" w:sz="4" w:space="0" w:color="auto"/>
              <w:bottom w:val="single" w:sz="4" w:space="0" w:color="auto"/>
              <w:right w:val="single" w:sz="4" w:space="0" w:color="auto"/>
            </w:tcBorders>
          </w:tcPr>
          <w:p w14:paraId="103BB0DF" w14:textId="77777777" w:rsidR="00B76B7C" w:rsidRPr="00B76B7C" w:rsidRDefault="00B76B7C" w:rsidP="003058ED">
            <w:pPr>
              <w:autoSpaceDN/>
              <w:rPr>
                <w:rFonts w:ascii="Times New Roman" w:hAnsi="Times New Roman"/>
                <w:b/>
                <w:sz w:val="24"/>
                <w:szCs w:val="24"/>
                <w:lang w:eastAsia="lt-LT"/>
              </w:rPr>
            </w:pPr>
            <w:r w:rsidRPr="00B76B7C">
              <w:rPr>
                <w:rFonts w:ascii="Times New Roman" w:hAnsi="Times New Roman"/>
                <w:b/>
                <w:sz w:val="24"/>
                <w:szCs w:val="24"/>
                <w:lang w:eastAsia="lt-LT"/>
              </w:rPr>
              <w:t>1 VNT./PAKUOTĖS ĮKAINIS BE PVM</w:t>
            </w:r>
          </w:p>
        </w:tc>
        <w:tc>
          <w:tcPr>
            <w:tcW w:w="1417" w:type="dxa"/>
            <w:tcBorders>
              <w:top w:val="single" w:sz="4" w:space="0" w:color="auto"/>
              <w:left w:val="single" w:sz="4" w:space="0" w:color="auto"/>
              <w:bottom w:val="single" w:sz="4" w:space="0" w:color="auto"/>
              <w:right w:val="single" w:sz="4" w:space="0" w:color="auto"/>
            </w:tcBorders>
          </w:tcPr>
          <w:p w14:paraId="5CFD1228" w14:textId="77777777" w:rsidR="00B76B7C" w:rsidRPr="00B76B7C" w:rsidRDefault="00B76B7C" w:rsidP="003058ED">
            <w:pPr>
              <w:autoSpaceDN/>
              <w:rPr>
                <w:rFonts w:ascii="Times New Roman" w:hAnsi="Times New Roman"/>
                <w:b/>
                <w:sz w:val="24"/>
                <w:szCs w:val="24"/>
                <w:lang w:eastAsia="lt-LT"/>
              </w:rPr>
            </w:pPr>
            <w:r w:rsidRPr="00B76B7C">
              <w:rPr>
                <w:rFonts w:ascii="Times New Roman" w:hAnsi="Times New Roman"/>
                <w:b/>
                <w:sz w:val="24"/>
                <w:szCs w:val="24"/>
                <w:lang w:eastAsia="lt-LT"/>
              </w:rPr>
              <w:t>1 VNT./PAKUOTĖS ĮKAINIS SU PVM</w:t>
            </w:r>
          </w:p>
        </w:tc>
        <w:tc>
          <w:tcPr>
            <w:tcW w:w="1560" w:type="dxa"/>
            <w:tcBorders>
              <w:top w:val="single" w:sz="4" w:space="0" w:color="auto"/>
              <w:left w:val="single" w:sz="4" w:space="0" w:color="auto"/>
              <w:bottom w:val="single" w:sz="4" w:space="0" w:color="auto"/>
              <w:right w:val="single" w:sz="4" w:space="0" w:color="auto"/>
            </w:tcBorders>
          </w:tcPr>
          <w:p w14:paraId="73AE7CBE" w14:textId="77777777" w:rsidR="00B76B7C" w:rsidRPr="00B76B7C" w:rsidRDefault="00B76B7C" w:rsidP="003058ED">
            <w:pPr>
              <w:autoSpaceDN/>
              <w:rPr>
                <w:rFonts w:ascii="Times New Roman" w:hAnsi="Times New Roman"/>
                <w:b/>
                <w:sz w:val="24"/>
                <w:szCs w:val="24"/>
                <w:lang w:eastAsia="lt-LT"/>
              </w:rPr>
            </w:pPr>
            <w:r w:rsidRPr="00B76B7C">
              <w:rPr>
                <w:rFonts w:ascii="Times New Roman" w:hAnsi="Times New Roman"/>
                <w:b/>
                <w:sz w:val="24"/>
                <w:szCs w:val="24"/>
                <w:lang w:eastAsia="lt-LT"/>
              </w:rPr>
              <w:t>PRELIMINARAUS KIEKIO KAINA EUR BE PVM</w:t>
            </w:r>
          </w:p>
        </w:tc>
        <w:tc>
          <w:tcPr>
            <w:tcW w:w="1559" w:type="dxa"/>
            <w:tcBorders>
              <w:top w:val="single" w:sz="4" w:space="0" w:color="auto"/>
              <w:left w:val="single" w:sz="4" w:space="0" w:color="auto"/>
              <w:bottom w:val="single" w:sz="4" w:space="0" w:color="auto"/>
              <w:right w:val="single" w:sz="4" w:space="0" w:color="auto"/>
            </w:tcBorders>
          </w:tcPr>
          <w:p w14:paraId="07F47AAA" w14:textId="77777777" w:rsidR="00B76B7C" w:rsidRPr="00B76B7C" w:rsidRDefault="00B76B7C" w:rsidP="003058ED">
            <w:pPr>
              <w:autoSpaceDN/>
              <w:rPr>
                <w:rFonts w:ascii="Times New Roman" w:hAnsi="Times New Roman"/>
                <w:b/>
                <w:sz w:val="24"/>
                <w:szCs w:val="24"/>
                <w:lang w:eastAsia="lt-LT"/>
              </w:rPr>
            </w:pPr>
            <w:r w:rsidRPr="00B76B7C">
              <w:rPr>
                <w:rFonts w:ascii="Times New Roman" w:hAnsi="Times New Roman"/>
                <w:b/>
                <w:sz w:val="24"/>
                <w:szCs w:val="24"/>
                <w:lang w:eastAsia="lt-LT"/>
              </w:rPr>
              <w:t>PRELIMINARAUS KIEKIO KAINA EUR SU PVM</w:t>
            </w:r>
          </w:p>
        </w:tc>
      </w:tr>
      <w:tr w:rsidR="00B76B7C" w:rsidRPr="00B76B7C" w14:paraId="6A136B02" w14:textId="77777777" w:rsidTr="003058ED">
        <w:tc>
          <w:tcPr>
            <w:tcW w:w="617" w:type="dxa"/>
            <w:tcBorders>
              <w:top w:val="single" w:sz="4" w:space="0" w:color="auto"/>
              <w:left w:val="single" w:sz="4" w:space="0" w:color="auto"/>
              <w:bottom w:val="single" w:sz="4" w:space="0" w:color="auto"/>
              <w:right w:val="single" w:sz="4" w:space="0" w:color="auto"/>
            </w:tcBorders>
            <w:hideMark/>
          </w:tcPr>
          <w:p w14:paraId="66B06692" w14:textId="77777777" w:rsidR="00B76B7C" w:rsidRPr="00B76B7C" w:rsidRDefault="00B76B7C" w:rsidP="003058ED">
            <w:pPr>
              <w:autoSpaceDN/>
              <w:rPr>
                <w:rFonts w:ascii="Times New Roman" w:hAnsi="Times New Roman"/>
                <w:sz w:val="24"/>
                <w:szCs w:val="24"/>
                <w:lang w:eastAsia="lt-LT"/>
              </w:rPr>
            </w:pPr>
            <w:r w:rsidRPr="00B76B7C">
              <w:rPr>
                <w:rFonts w:ascii="Times New Roman" w:hAnsi="Times New Roman"/>
                <w:sz w:val="24"/>
                <w:szCs w:val="24"/>
                <w:lang w:eastAsia="lt-LT"/>
              </w:rPr>
              <w:t>1.</w:t>
            </w:r>
          </w:p>
        </w:tc>
        <w:tc>
          <w:tcPr>
            <w:tcW w:w="2355" w:type="dxa"/>
            <w:tcBorders>
              <w:top w:val="single" w:sz="4" w:space="0" w:color="auto"/>
              <w:left w:val="single" w:sz="4" w:space="0" w:color="auto"/>
              <w:bottom w:val="single" w:sz="4" w:space="0" w:color="auto"/>
              <w:right w:val="single" w:sz="4" w:space="0" w:color="auto"/>
            </w:tcBorders>
          </w:tcPr>
          <w:p w14:paraId="185BCCED" w14:textId="77777777" w:rsidR="00B76B7C" w:rsidRPr="00B76B7C" w:rsidRDefault="00B76B7C" w:rsidP="003058ED">
            <w:pPr>
              <w:autoSpaceDN/>
              <w:rPr>
                <w:rFonts w:ascii="Times New Roman" w:hAnsi="Times New Roman"/>
                <w:sz w:val="24"/>
                <w:szCs w:val="24"/>
                <w:lang w:eastAsia="lt-LT"/>
              </w:rPr>
            </w:pPr>
            <w:r w:rsidRPr="00B76B7C">
              <w:rPr>
                <w:rFonts w:ascii="Times New Roman" w:hAnsi="Times New Roman"/>
                <w:sz w:val="24"/>
                <w:szCs w:val="24"/>
                <w:lang w:eastAsia="lt-LT"/>
              </w:rPr>
              <w:t>Šampūnas</w:t>
            </w:r>
          </w:p>
        </w:tc>
        <w:tc>
          <w:tcPr>
            <w:tcW w:w="1134" w:type="dxa"/>
            <w:tcBorders>
              <w:top w:val="single" w:sz="4" w:space="0" w:color="auto"/>
              <w:left w:val="single" w:sz="4" w:space="0" w:color="auto"/>
              <w:bottom w:val="single" w:sz="4" w:space="0" w:color="auto"/>
              <w:right w:val="single" w:sz="4" w:space="0" w:color="auto"/>
            </w:tcBorders>
          </w:tcPr>
          <w:p w14:paraId="14D16A6E" w14:textId="77777777" w:rsidR="00B76B7C" w:rsidRPr="00B76B7C" w:rsidRDefault="00B76B7C" w:rsidP="003058ED">
            <w:pPr>
              <w:autoSpaceDN/>
              <w:jc w:val="center"/>
              <w:rPr>
                <w:rFonts w:ascii="Times New Roman" w:hAnsi="Times New Roman"/>
                <w:sz w:val="24"/>
                <w:szCs w:val="24"/>
                <w:lang w:eastAsia="lt-LT"/>
              </w:rPr>
            </w:pPr>
            <w:r w:rsidRPr="00B76B7C">
              <w:rPr>
                <w:rFonts w:ascii="Times New Roman" w:hAnsi="Times New Roman"/>
                <w:sz w:val="24"/>
                <w:szCs w:val="24"/>
                <w:lang w:eastAsia="lt-LT"/>
              </w:rPr>
              <w:t>500 vnt.</w:t>
            </w:r>
          </w:p>
        </w:tc>
        <w:tc>
          <w:tcPr>
            <w:tcW w:w="2552" w:type="dxa"/>
            <w:tcBorders>
              <w:top w:val="single" w:sz="4" w:space="0" w:color="auto"/>
              <w:left w:val="single" w:sz="4" w:space="0" w:color="auto"/>
              <w:bottom w:val="single" w:sz="4" w:space="0" w:color="auto"/>
              <w:right w:val="single" w:sz="4" w:space="0" w:color="auto"/>
            </w:tcBorders>
          </w:tcPr>
          <w:p w14:paraId="40ECB8A1" w14:textId="77777777" w:rsidR="00B76B7C" w:rsidRPr="00B76B7C" w:rsidRDefault="00B76B7C" w:rsidP="003058ED">
            <w:pPr>
              <w:autoSpaceDN/>
              <w:rPr>
                <w:rFonts w:ascii="Times New Roman" w:hAnsi="Times New Roman"/>
                <w:sz w:val="24"/>
                <w:szCs w:val="24"/>
                <w:lang w:eastAsia="lt-LT"/>
              </w:rPr>
            </w:pPr>
            <w:r w:rsidRPr="00B76B7C">
              <w:rPr>
                <w:rFonts w:ascii="Times New Roman" w:hAnsi="Times New Roman"/>
                <w:sz w:val="24"/>
                <w:szCs w:val="24"/>
                <w:lang w:eastAsia="lt-LT"/>
              </w:rPr>
              <w:t>Ne mažiau 250 ml, skirtas kasdieniam plaukų plovimui</w:t>
            </w:r>
          </w:p>
        </w:tc>
        <w:tc>
          <w:tcPr>
            <w:tcW w:w="2409" w:type="dxa"/>
            <w:tcBorders>
              <w:top w:val="single" w:sz="4" w:space="0" w:color="auto"/>
              <w:left w:val="single" w:sz="4" w:space="0" w:color="auto"/>
              <w:bottom w:val="single" w:sz="4" w:space="0" w:color="auto"/>
              <w:right w:val="single" w:sz="4" w:space="0" w:color="auto"/>
            </w:tcBorders>
          </w:tcPr>
          <w:p w14:paraId="5473DAF1" w14:textId="77777777" w:rsidR="00B76B7C" w:rsidRPr="00B76B7C" w:rsidRDefault="00B76B7C" w:rsidP="003058ED">
            <w:pPr>
              <w:autoSpaceDN/>
              <w:rPr>
                <w:rFonts w:ascii="Times New Roman" w:hAnsi="Times New Roman"/>
                <w:sz w:val="24"/>
                <w:szCs w:val="24"/>
                <w:lang w:eastAsia="lt-LT"/>
              </w:rPr>
            </w:pPr>
          </w:p>
        </w:tc>
        <w:tc>
          <w:tcPr>
            <w:tcW w:w="1418" w:type="dxa"/>
            <w:tcBorders>
              <w:top w:val="single" w:sz="4" w:space="0" w:color="auto"/>
              <w:left w:val="single" w:sz="4" w:space="0" w:color="auto"/>
              <w:bottom w:val="single" w:sz="4" w:space="0" w:color="auto"/>
              <w:right w:val="single" w:sz="4" w:space="0" w:color="auto"/>
            </w:tcBorders>
          </w:tcPr>
          <w:p w14:paraId="7BA34350" w14:textId="77777777" w:rsidR="00B76B7C" w:rsidRPr="00B76B7C" w:rsidRDefault="00B76B7C" w:rsidP="003058ED">
            <w:pPr>
              <w:autoSpaceDN/>
              <w:jc w:val="center"/>
              <w:rPr>
                <w:rFonts w:ascii="Times New Roman" w:hAnsi="Times New Roman"/>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tcPr>
          <w:p w14:paraId="415A4641" w14:textId="77777777" w:rsidR="00B76B7C" w:rsidRPr="00B76B7C" w:rsidRDefault="00B76B7C" w:rsidP="003058ED">
            <w:pPr>
              <w:autoSpaceDN/>
              <w:jc w:val="center"/>
              <w:rPr>
                <w:rFonts w:ascii="Times New Roman" w:hAnsi="Times New Roman"/>
                <w:sz w:val="24"/>
                <w:szCs w:val="24"/>
                <w:lang w:eastAsia="lt-LT"/>
              </w:rPr>
            </w:pPr>
          </w:p>
        </w:tc>
        <w:tc>
          <w:tcPr>
            <w:tcW w:w="1560" w:type="dxa"/>
            <w:tcBorders>
              <w:top w:val="single" w:sz="4" w:space="0" w:color="auto"/>
              <w:left w:val="single" w:sz="4" w:space="0" w:color="auto"/>
              <w:bottom w:val="single" w:sz="4" w:space="0" w:color="auto"/>
              <w:right w:val="single" w:sz="4" w:space="0" w:color="auto"/>
            </w:tcBorders>
          </w:tcPr>
          <w:p w14:paraId="3F45FE8F" w14:textId="77777777" w:rsidR="00B76B7C" w:rsidRPr="00B76B7C" w:rsidRDefault="00B76B7C" w:rsidP="003058ED">
            <w:pPr>
              <w:autoSpaceDN/>
              <w:jc w:val="center"/>
              <w:rPr>
                <w:rFonts w:ascii="Times New Roman" w:hAnsi="Times New Roman"/>
                <w:sz w:val="24"/>
                <w:szCs w:val="24"/>
                <w:lang w:eastAsia="lt-LT"/>
              </w:rPr>
            </w:pPr>
          </w:p>
        </w:tc>
        <w:tc>
          <w:tcPr>
            <w:tcW w:w="1559" w:type="dxa"/>
            <w:tcBorders>
              <w:top w:val="single" w:sz="4" w:space="0" w:color="auto"/>
              <w:left w:val="single" w:sz="4" w:space="0" w:color="auto"/>
              <w:bottom w:val="single" w:sz="4" w:space="0" w:color="auto"/>
              <w:right w:val="single" w:sz="4" w:space="0" w:color="auto"/>
            </w:tcBorders>
          </w:tcPr>
          <w:p w14:paraId="7B4390B5" w14:textId="77777777" w:rsidR="00B76B7C" w:rsidRPr="00B76B7C" w:rsidRDefault="00B76B7C" w:rsidP="003058ED">
            <w:pPr>
              <w:autoSpaceDN/>
              <w:jc w:val="center"/>
              <w:rPr>
                <w:rFonts w:ascii="Times New Roman" w:hAnsi="Times New Roman"/>
                <w:sz w:val="24"/>
                <w:szCs w:val="24"/>
                <w:lang w:eastAsia="lt-LT"/>
              </w:rPr>
            </w:pPr>
          </w:p>
        </w:tc>
      </w:tr>
      <w:tr w:rsidR="00B76B7C" w:rsidRPr="00B76B7C" w14:paraId="6FDA6E7A" w14:textId="77777777" w:rsidTr="003058ED">
        <w:tc>
          <w:tcPr>
            <w:tcW w:w="617" w:type="dxa"/>
            <w:tcBorders>
              <w:top w:val="single" w:sz="4" w:space="0" w:color="auto"/>
              <w:left w:val="single" w:sz="4" w:space="0" w:color="auto"/>
              <w:bottom w:val="single" w:sz="4" w:space="0" w:color="auto"/>
              <w:right w:val="single" w:sz="4" w:space="0" w:color="auto"/>
            </w:tcBorders>
            <w:hideMark/>
          </w:tcPr>
          <w:p w14:paraId="05FD244A" w14:textId="77777777" w:rsidR="00B76B7C" w:rsidRPr="00B76B7C" w:rsidRDefault="00B76B7C" w:rsidP="003058ED">
            <w:pPr>
              <w:autoSpaceDN/>
              <w:rPr>
                <w:rFonts w:ascii="Times New Roman" w:hAnsi="Times New Roman"/>
                <w:sz w:val="24"/>
                <w:szCs w:val="24"/>
                <w:lang w:eastAsia="lt-LT"/>
              </w:rPr>
            </w:pPr>
            <w:r w:rsidRPr="00B76B7C">
              <w:rPr>
                <w:rFonts w:ascii="Times New Roman" w:hAnsi="Times New Roman"/>
                <w:sz w:val="24"/>
                <w:szCs w:val="24"/>
                <w:lang w:eastAsia="lt-LT"/>
              </w:rPr>
              <w:t>2.</w:t>
            </w:r>
          </w:p>
        </w:tc>
        <w:tc>
          <w:tcPr>
            <w:tcW w:w="2355" w:type="dxa"/>
            <w:tcBorders>
              <w:top w:val="single" w:sz="4" w:space="0" w:color="auto"/>
              <w:left w:val="single" w:sz="4" w:space="0" w:color="auto"/>
              <w:bottom w:val="single" w:sz="4" w:space="0" w:color="auto"/>
              <w:right w:val="single" w:sz="4" w:space="0" w:color="auto"/>
            </w:tcBorders>
          </w:tcPr>
          <w:p w14:paraId="5B65E853" w14:textId="77777777" w:rsidR="00B76B7C" w:rsidRPr="00B76B7C" w:rsidRDefault="00B76B7C" w:rsidP="003058ED">
            <w:pPr>
              <w:autoSpaceDN/>
              <w:rPr>
                <w:rFonts w:ascii="Times New Roman" w:hAnsi="Times New Roman"/>
                <w:sz w:val="24"/>
                <w:szCs w:val="24"/>
                <w:lang w:eastAsia="lt-LT"/>
              </w:rPr>
            </w:pPr>
            <w:r w:rsidRPr="00B76B7C">
              <w:rPr>
                <w:rFonts w:ascii="Times New Roman" w:hAnsi="Times New Roman"/>
                <w:sz w:val="24"/>
                <w:szCs w:val="24"/>
                <w:lang w:eastAsia="lt-LT"/>
              </w:rPr>
              <w:t>Dantų pasta</w:t>
            </w:r>
          </w:p>
        </w:tc>
        <w:tc>
          <w:tcPr>
            <w:tcW w:w="1134" w:type="dxa"/>
            <w:tcBorders>
              <w:top w:val="single" w:sz="4" w:space="0" w:color="auto"/>
              <w:left w:val="single" w:sz="4" w:space="0" w:color="auto"/>
              <w:bottom w:val="single" w:sz="4" w:space="0" w:color="auto"/>
              <w:right w:val="single" w:sz="4" w:space="0" w:color="auto"/>
            </w:tcBorders>
          </w:tcPr>
          <w:p w14:paraId="6F8E8FE4" w14:textId="77777777" w:rsidR="00B76B7C" w:rsidRPr="00B76B7C" w:rsidRDefault="00B76B7C" w:rsidP="003058ED">
            <w:pPr>
              <w:autoSpaceDN/>
              <w:jc w:val="center"/>
              <w:rPr>
                <w:rFonts w:ascii="Times New Roman" w:hAnsi="Times New Roman"/>
                <w:sz w:val="24"/>
                <w:szCs w:val="24"/>
                <w:lang w:eastAsia="lt-LT"/>
              </w:rPr>
            </w:pPr>
            <w:r w:rsidRPr="00B76B7C">
              <w:rPr>
                <w:rFonts w:ascii="Times New Roman" w:hAnsi="Times New Roman"/>
                <w:sz w:val="24"/>
                <w:szCs w:val="24"/>
                <w:lang w:eastAsia="lt-LT"/>
              </w:rPr>
              <w:t>500 vnt.</w:t>
            </w:r>
          </w:p>
        </w:tc>
        <w:tc>
          <w:tcPr>
            <w:tcW w:w="2552" w:type="dxa"/>
            <w:tcBorders>
              <w:top w:val="single" w:sz="4" w:space="0" w:color="auto"/>
              <w:left w:val="single" w:sz="4" w:space="0" w:color="auto"/>
              <w:bottom w:val="single" w:sz="4" w:space="0" w:color="auto"/>
              <w:right w:val="single" w:sz="4" w:space="0" w:color="auto"/>
            </w:tcBorders>
          </w:tcPr>
          <w:p w14:paraId="4B331291" w14:textId="77777777" w:rsidR="00B76B7C" w:rsidRPr="00B76B7C" w:rsidRDefault="00B76B7C" w:rsidP="003058ED">
            <w:pPr>
              <w:autoSpaceDN/>
              <w:rPr>
                <w:rFonts w:ascii="Times New Roman" w:hAnsi="Times New Roman"/>
                <w:sz w:val="24"/>
                <w:szCs w:val="24"/>
                <w:lang w:eastAsia="lt-LT"/>
              </w:rPr>
            </w:pPr>
            <w:r w:rsidRPr="00B76B7C">
              <w:rPr>
                <w:rFonts w:ascii="Times New Roman" w:hAnsi="Times New Roman"/>
                <w:sz w:val="24"/>
                <w:szCs w:val="24"/>
                <w:lang w:eastAsia="lt-LT"/>
              </w:rPr>
              <w:t>Ne mažiau 100 ml, skirta kasdienei dantų priežiūrai</w:t>
            </w:r>
          </w:p>
        </w:tc>
        <w:tc>
          <w:tcPr>
            <w:tcW w:w="2409" w:type="dxa"/>
            <w:tcBorders>
              <w:top w:val="single" w:sz="4" w:space="0" w:color="auto"/>
              <w:left w:val="single" w:sz="4" w:space="0" w:color="auto"/>
              <w:bottom w:val="single" w:sz="4" w:space="0" w:color="auto"/>
              <w:right w:val="single" w:sz="4" w:space="0" w:color="auto"/>
            </w:tcBorders>
          </w:tcPr>
          <w:p w14:paraId="015C1E85" w14:textId="77777777" w:rsidR="00B76B7C" w:rsidRPr="00B76B7C" w:rsidRDefault="00B76B7C" w:rsidP="003058ED">
            <w:pPr>
              <w:autoSpaceDN/>
              <w:rPr>
                <w:rFonts w:ascii="Times New Roman" w:hAnsi="Times New Roman"/>
                <w:sz w:val="24"/>
                <w:szCs w:val="24"/>
                <w:lang w:eastAsia="lt-LT"/>
              </w:rPr>
            </w:pPr>
          </w:p>
        </w:tc>
        <w:tc>
          <w:tcPr>
            <w:tcW w:w="1418" w:type="dxa"/>
            <w:tcBorders>
              <w:top w:val="single" w:sz="4" w:space="0" w:color="auto"/>
              <w:left w:val="single" w:sz="4" w:space="0" w:color="auto"/>
              <w:bottom w:val="single" w:sz="4" w:space="0" w:color="auto"/>
              <w:right w:val="single" w:sz="4" w:space="0" w:color="auto"/>
            </w:tcBorders>
          </w:tcPr>
          <w:p w14:paraId="460B7FA0" w14:textId="77777777" w:rsidR="00B76B7C" w:rsidRPr="00B76B7C" w:rsidRDefault="00B76B7C" w:rsidP="003058ED">
            <w:pPr>
              <w:autoSpaceDN/>
              <w:jc w:val="center"/>
              <w:rPr>
                <w:rFonts w:ascii="Times New Roman" w:hAnsi="Times New Roman"/>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tcPr>
          <w:p w14:paraId="422BF684" w14:textId="77777777" w:rsidR="00B76B7C" w:rsidRPr="00B76B7C" w:rsidRDefault="00B76B7C" w:rsidP="003058ED">
            <w:pPr>
              <w:autoSpaceDN/>
              <w:jc w:val="center"/>
              <w:rPr>
                <w:rFonts w:ascii="Times New Roman" w:hAnsi="Times New Roman"/>
                <w:sz w:val="24"/>
                <w:szCs w:val="24"/>
                <w:lang w:eastAsia="lt-LT"/>
              </w:rPr>
            </w:pPr>
          </w:p>
        </w:tc>
        <w:tc>
          <w:tcPr>
            <w:tcW w:w="1560" w:type="dxa"/>
            <w:tcBorders>
              <w:top w:val="single" w:sz="4" w:space="0" w:color="auto"/>
              <w:left w:val="single" w:sz="4" w:space="0" w:color="auto"/>
              <w:bottom w:val="single" w:sz="4" w:space="0" w:color="auto"/>
              <w:right w:val="single" w:sz="4" w:space="0" w:color="auto"/>
            </w:tcBorders>
          </w:tcPr>
          <w:p w14:paraId="2B9CFFA5" w14:textId="77777777" w:rsidR="00B76B7C" w:rsidRPr="00B76B7C" w:rsidRDefault="00B76B7C" w:rsidP="003058ED">
            <w:pPr>
              <w:autoSpaceDN/>
              <w:jc w:val="center"/>
              <w:rPr>
                <w:rFonts w:ascii="Times New Roman" w:hAnsi="Times New Roman"/>
                <w:sz w:val="24"/>
                <w:szCs w:val="24"/>
                <w:lang w:eastAsia="lt-LT"/>
              </w:rPr>
            </w:pPr>
          </w:p>
        </w:tc>
        <w:tc>
          <w:tcPr>
            <w:tcW w:w="1559" w:type="dxa"/>
            <w:tcBorders>
              <w:top w:val="single" w:sz="4" w:space="0" w:color="auto"/>
              <w:left w:val="single" w:sz="4" w:space="0" w:color="auto"/>
              <w:bottom w:val="single" w:sz="4" w:space="0" w:color="auto"/>
              <w:right w:val="single" w:sz="4" w:space="0" w:color="auto"/>
            </w:tcBorders>
          </w:tcPr>
          <w:p w14:paraId="410820AD" w14:textId="77777777" w:rsidR="00B76B7C" w:rsidRPr="00B76B7C" w:rsidRDefault="00B76B7C" w:rsidP="003058ED">
            <w:pPr>
              <w:autoSpaceDN/>
              <w:jc w:val="center"/>
              <w:rPr>
                <w:rFonts w:ascii="Times New Roman" w:hAnsi="Times New Roman"/>
                <w:sz w:val="24"/>
                <w:szCs w:val="24"/>
                <w:lang w:eastAsia="lt-LT"/>
              </w:rPr>
            </w:pPr>
          </w:p>
        </w:tc>
      </w:tr>
      <w:tr w:rsidR="00B76B7C" w:rsidRPr="00B76B7C" w14:paraId="72C66D41" w14:textId="77777777" w:rsidTr="003058ED">
        <w:tc>
          <w:tcPr>
            <w:tcW w:w="617" w:type="dxa"/>
            <w:tcBorders>
              <w:top w:val="single" w:sz="4" w:space="0" w:color="auto"/>
              <w:left w:val="single" w:sz="4" w:space="0" w:color="auto"/>
              <w:bottom w:val="single" w:sz="4" w:space="0" w:color="auto"/>
              <w:right w:val="single" w:sz="4" w:space="0" w:color="auto"/>
            </w:tcBorders>
          </w:tcPr>
          <w:p w14:paraId="29CD3229" w14:textId="77777777" w:rsidR="00B76B7C" w:rsidRPr="00B76B7C" w:rsidRDefault="00B76B7C" w:rsidP="003058ED">
            <w:pPr>
              <w:autoSpaceDN/>
              <w:rPr>
                <w:rFonts w:ascii="Times New Roman" w:hAnsi="Times New Roman"/>
                <w:sz w:val="24"/>
                <w:szCs w:val="24"/>
                <w:lang w:eastAsia="lt-LT"/>
              </w:rPr>
            </w:pPr>
            <w:r w:rsidRPr="00B76B7C">
              <w:rPr>
                <w:rFonts w:ascii="Times New Roman" w:hAnsi="Times New Roman"/>
                <w:sz w:val="24"/>
                <w:szCs w:val="24"/>
                <w:lang w:eastAsia="lt-LT"/>
              </w:rPr>
              <w:t>3.</w:t>
            </w:r>
          </w:p>
        </w:tc>
        <w:tc>
          <w:tcPr>
            <w:tcW w:w="2355" w:type="dxa"/>
            <w:tcBorders>
              <w:top w:val="single" w:sz="4" w:space="0" w:color="auto"/>
              <w:left w:val="single" w:sz="4" w:space="0" w:color="auto"/>
              <w:bottom w:val="single" w:sz="4" w:space="0" w:color="auto"/>
              <w:right w:val="single" w:sz="4" w:space="0" w:color="auto"/>
            </w:tcBorders>
          </w:tcPr>
          <w:p w14:paraId="400A21D7" w14:textId="77777777" w:rsidR="00B76B7C" w:rsidRPr="00B76B7C" w:rsidRDefault="00B76B7C" w:rsidP="003058ED">
            <w:pPr>
              <w:autoSpaceDN/>
              <w:rPr>
                <w:rFonts w:ascii="Times New Roman" w:hAnsi="Times New Roman"/>
                <w:sz w:val="24"/>
                <w:szCs w:val="24"/>
                <w:lang w:eastAsia="lt-LT"/>
              </w:rPr>
            </w:pPr>
            <w:r w:rsidRPr="00B76B7C">
              <w:rPr>
                <w:rFonts w:ascii="Times New Roman" w:hAnsi="Times New Roman"/>
                <w:sz w:val="24"/>
                <w:szCs w:val="24"/>
                <w:lang w:eastAsia="lt-LT"/>
              </w:rPr>
              <w:t>Dantų šepetukas</w:t>
            </w:r>
          </w:p>
        </w:tc>
        <w:tc>
          <w:tcPr>
            <w:tcW w:w="1134" w:type="dxa"/>
            <w:tcBorders>
              <w:top w:val="single" w:sz="4" w:space="0" w:color="auto"/>
              <w:left w:val="single" w:sz="4" w:space="0" w:color="auto"/>
              <w:bottom w:val="single" w:sz="4" w:space="0" w:color="auto"/>
              <w:right w:val="single" w:sz="4" w:space="0" w:color="auto"/>
            </w:tcBorders>
          </w:tcPr>
          <w:p w14:paraId="5FC111DD" w14:textId="77777777" w:rsidR="00B76B7C" w:rsidRPr="00B76B7C" w:rsidRDefault="00B76B7C" w:rsidP="003058ED">
            <w:pPr>
              <w:autoSpaceDN/>
              <w:jc w:val="center"/>
              <w:rPr>
                <w:rFonts w:ascii="Times New Roman" w:hAnsi="Times New Roman"/>
                <w:sz w:val="24"/>
                <w:szCs w:val="24"/>
                <w:lang w:eastAsia="lt-LT"/>
              </w:rPr>
            </w:pPr>
            <w:r w:rsidRPr="00B76B7C">
              <w:rPr>
                <w:rFonts w:ascii="Times New Roman" w:hAnsi="Times New Roman"/>
                <w:sz w:val="24"/>
                <w:szCs w:val="24"/>
                <w:lang w:eastAsia="lt-LT"/>
              </w:rPr>
              <w:t>500 vnt.</w:t>
            </w:r>
          </w:p>
        </w:tc>
        <w:tc>
          <w:tcPr>
            <w:tcW w:w="2552" w:type="dxa"/>
            <w:tcBorders>
              <w:top w:val="single" w:sz="4" w:space="0" w:color="auto"/>
              <w:left w:val="single" w:sz="4" w:space="0" w:color="auto"/>
              <w:bottom w:val="single" w:sz="4" w:space="0" w:color="auto"/>
              <w:right w:val="single" w:sz="4" w:space="0" w:color="auto"/>
            </w:tcBorders>
          </w:tcPr>
          <w:p w14:paraId="0CD7468C" w14:textId="77777777" w:rsidR="00B76B7C" w:rsidRPr="00B76B7C" w:rsidRDefault="00B76B7C" w:rsidP="003058ED">
            <w:pPr>
              <w:autoSpaceDN/>
              <w:rPr>
                <w:rFonts w:ascii="Times New Roman" w:hAnsi="Times New Roman"/>
                <w:sz w:val="24"/>
                <w:szCs w:val="24"/>
                <w:lang w:eastAsia="lt-LT"/>
              </w:rPr>
            </w:pPr>
            <w:r w:rsidRPr="00B76B7C">
              <w:rPr>
                <w:rFonts w:ascii="Times New Roman" w:hAnsi="Times New Roman"/>
                <w:sz w:val="24"/>
                <w:szCs w:val="24"/>
                <w:lang w:eastAsia="lt-LT"/>
              </w:rPr>
              <w:t>Minkštas arba vidutinio minkštumo</w:t>
            </w:r>
          </w:p>
        </w:tc>
        <w:tc>
          <w:tcPr>
            <w:tcW w:w="2409" w:type="dxa"/>
            <w:tcBorders>
              <w:top w:val="single" w:sz="4" w:space="0" w:color="auto"/>
              <w:left w:val="single" w:sz="4" w:space="0" w:color="auto"/>
              <w:bottom w:val="single" w:sz="4" w:space="0" w:color="auto"/>
              <w:right w:val="single" w:sz="4" w:space="0" w:color="auto"/>
            </w:tcBorders>
          </w:tcPr>
          <w:p w14:paraId="39BA149E" w14:textId="77777777" w:rsidR="00B76B7C" w:rsidRPr="00B76B7C" w:rsidRDefault="00B76B7C" w:rsidP="003058ED">
            <w:pPr>
              <w:autoSpaceDN/>
              <w:rPr>
                <w:rFonts w:ascii="Times New Roman" w:hAnsi="Times New Roman"/>
                <w:sz w:val="24"/>
                <w:szCs w:val="24"/>
                <w:lang w:eastAsia="lt-LT"/>
              </w:rPr>
            </w:pPr>
          </w:p>
        </w:tc>
        <w:tc>
          <w:tcPr>
            <w:tcW w:w="1418" w:type="dxa"/>
            <w:tcBorders>
              <w:top w:val="single" w:sz="4" w:space="0" w:color="auto"/>
              <w:left w:val="single" w:sz="4" w:space="0" w:color="auto"/>
              <w:bottom w:val="single" w:sz="4" w:space="0" w:color="auto"/>
              <w:right w:val="single" w:sz="4" w:space="0" w:color="auto"/>
            </w:tcBorders>
          </w:tcPr>
          <w:p w14:paraId="32B5CE3C" w14:textId="77777777" w:rsidR="00B76B7C" w:rsidRPr="00B76B7C" w:rsidRDefault="00B76B7C" w:rsidP="003058ED">
            <w:pPr>
              <w:autoSpaceDN/>
              <w:jc w:val="center"/>
              <w:rPr>
                <w:rFonts w:ascii="Times New Roman" w:hAnsi="Times New Roman"/>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tcPr>
          <w:p w14:paraId="03B5AFAA" w14:textId="77777777" w:rsidR="00B76B7C" w:rsidRPr="00B76B7C" w:rsidRDefault="00B76B7C" w:rsidP="003058ED">
            <w:pPr>
              <w:autoSpaceDN/>
              <w:jc w:val="center"/>
              <w:rPr>
                <w:rFonts w:ascii="Times New Roman" w:hAnsi="Times New Roman"/>
                <w:sz w:val="24"/>
                <w:szCs w:val="24"/>
                <w:lang w:eastAsia="lt-LT"/>
              </w:rPr>
            </w:pPr>
          </w:p>
        </w:tc>
        <w:tc>
          <w:tcPr>
            <w:tcW w:w="1560" w:type="dxa"/>
            <w:tcBorders>
              <w:top w:val="single" w:sz="4" w:space="0" w:color="auto"/>
              <w:left w:val="single" w:sz="4" w:space="0" w:color="auto"/>
              <w:bottom w:val="single" w:sz="4" w:space="0" w:color="auto"/>
              <w:right w:val="single" w:sz="4" w:space="0" w:color="auto"/>
            </w:tcBorders>
          </w:tcPr>
          <w:p w14:paraId="6C20B464" w14:textId="77777777" w:rsidR="00B76B7C" w:rsidRPr="00B76B7C" w:rsidRDefault="00B76B7C" w:rsidP="003058ED">
            <w:pPr>
              <w:autoSpaceDN/>
              <w:jc w:val="center"/>
              <w:rPr>
                <w:rFonts w:ascii="Times New Roman" w:hAnsi="Times New Roman"/>
                <w:sz w:val="24"/>
                <w:szCs w:val="24"/>
                <w:lang w:eastAsia="lt-LT"/>
              </w:rPr>
            </w:pPr>
          </w:p>
        </w:tc>
        <w:tc>
          <w:tcPr>
            <w:tcW w:w="1559" w:type="dxa"/>
            <w:tcBorders>
              <w:top w:val="single" w:sz="4" w:space="0" w:color="auto"/>
              <w:left w:val="single" w:sz="4" w:space="0" w:color="auto"/>
              <w:bottom w:val="single" w:sz="4" w:space="0" w:color="auto"/>
              <w:right w:val="single" w:sz="4" w:space="0" w:color="auto"/>
            </w:tcBorders>
          </w:tcPr>
          <w:p w14:paraId="3DB563E7" w14:textId="77777777" w:rsidR="00B76B7C" w:rsidRPr="00B76B7C" w:rsidRDefault="00B76B7C" w:rsidP="003058ED">
            <w:pPr>
              <w:autoSpaceDN/>
              <w:jc w:val="center"/>
              <w:rPr>
                <w:rFonts w:ascii="Times New Roman" w:hAnsi="Times New Roman"/>
                <w:sz w:val="24"/>
                <w:szCs w:val="24"/>
                <w:lang w:eastAsia="lt-LT"/>
              </w:rPr>
            </w:pPr>
          </w:p>
        </w:tc>
      </w:tr>
      <w:tr w:rsidR="00B76B7C" w:rsidRPr="00B76B7C" w14:paraId="5D0FB5E1" w14:textId="77777777" w:rsidTr="003058ED">
        <w:tc>
          <w:tcPr>
            <w:tcW w:w="617" w:type="dxa"/>
            <w:tcBorders>
              <w:top w:val="single" w:sz="4" w:space="0" w:color="auto"/>
              <w:left w:val="single" w:sz="4" w:space="0" w:color="auto"/>
              <w:bottom w:val="single" w:sz="4" w:space="0" w:color="auto"/>
              <w:right w:val="single" w:sz="4" w:space="0" w:color="auto"/>
            </w:tcBorders>
          </w:tcPr>
          <w:p w14:paraId="415A5CBC" w14:textId="77777777" w:rsidR="00B76B7C" w:rsidRPr="00B76B7C" w:rsidRDefault="00B76B7C" w:rsidP="003058ED">
            <w:pPr>
              <w:autoSpaceDN/>
              <w:rPr>
                <w:rFonts w:ascii="Times New Roman" w:hAnsi="Times New Roman"/>
                <w:sz w:val="24"/>
                <w:szCs w:val="24"/>
                <w:lang w:eastAsia="lt-LT"/>
              </w:rPr>
            </w:pPr>
            <w:r w:rsidRPr="00B76B7C">
              <w:rPr>
                <w:rFonts w:ascii="Times New Roman" w:hAnsi="Times New Roman"/>
                <w:sz w:val="24"/>
                <w:szCs w:val="24"/>
                <w:lang w:eastAsia="lt-LT"/>
              </w:rPr>
              <w:lastRenderedPageBreak/>
              <w:t>4.</w:t>
            </w:r>
          </w:p>
        </w:tc>
        <w:tc>
          <w:tcPr>
            <w:tcW w:w="2355" w:type="dxa"/>
            <w:tcBorders>
              <w:top w:val="single" w:sz="4" w:space="0" w:color="auto"/>
              <w:left w:val="single" w:sz="4" w:space="0" w:color="auto"/>
              <w:bottom w:val="single" w:sz="4" w:space="0" w:color="auto"/>
              <w:right w:val="single" w:sz="4" w:space="0" w:color="auto"/>
            </w:tcBorders>
          </w:tcPr>
          <w:p w14:paraId="42A47788" w14:textId="77777777" w:rsidR="00B76B7C" w:rsidRPr="00B76B7C" w:rsidRDefault="00B76B7C" w:rsidP="003058ED">
            <w:pPr>
              <w:autoSpaceDN/>
              <w:rPr>
                <w:rFonts w:ascii="Times New Roman" w:hAnsi="Times New Roman"/>
                <w:sz w:val="24"/>
                <w:szCs w:val="24"/>
                <w:lang w:eastAsia="lt-LT"/>
              </w:rPr>
            </w:pPr>
            <w:r w:rsidRPr="00B76B7C">
              <w:rPr>
                <w:rFonts w:ascii="Times New Roman" w:hAnsi="Times New Roman"/>
                <w:sz w:val="24"/>
                <w:szCs w:val="24"/>
                <w:lang w:eastAsia="lt-LT"/>
              </w:rPr>
              <w:t>Vienkartinis skustuvas</w:t>
            </w:r>
          </w:p>
        </w:tc>
        <w:tc>
          <w:tcPr>
            <w:tcW w:w="1134" w:type="dxa"/>
            <w:tcBorders>
              <w:top w:val="single" w:sz="4" w:space="0" w:color="auto"/>
              <w:left w:val="single" w:sz="4" w:space="0" w:color="auto"/>
              <w:bottom w:val="single" w:sz="4" w:space="0" w:color="auto"/>
              <w:right w:val="single" w:sz="4" w:space="0" w:color="auto"/>
            </w:tcBorders>
          </w:tcPr>
          <w:p w14:paraId="3A8A7113" w14:textId="77777777" w:rsidR="00B76B7C" w:rsidRPr="00B76B7C" w:rsidRDefault="00B76B7C" w:rsidP="003058ED">
            <w:pPr>
              <w:autoSpaceDN/>
              <w:jc w:val="center"/>
              <w:rPr>
                <w:rFonts w:ascii="Times New Roman" w:hAnsi="Times New Roman"/>
                <w:sz w:val="24"/>
                <w:szCs w:val="24"/>
                <w:lang w:eastAsia="lt-LT"/>
              </w:rPr>
            </w:pPr>
            <w:r w:rsidRPr="00B76B7C">
              <w:rPr>
                <w:rFonts w:ascii="Times New Roman" w:hAnsi="Times New Roman"/>
                <w:sz w:val="24"/>
                <w:szCs w:val="24"/>
                <w:lang w:eastAsia="lt-LT"/>
              </w:rPr>
              <w:t>2000 vnt.</w:t>
            </w:r>
          </w:p>
        </w:tc>
        <w:tc>
          <w:tcPr>
            <w:tcW w:w="2552" w:type="dxa"/>
            <w:tcBorders>
              <w:top w:val="single" w:sz="4" w:space="0" w:color="auto"/>
              <w:left w:val="single" w:sz="4" w:space="0" w:color="auto"/>
              <w:bottom w:val="single" w:sz="4" w:space="0" w:color="auto"/>
              <w:right w:val="single" w:sz="4" w:space="0" w:color="auto"/>
            </w:tcBorders>
          </w:tcPr>
          <w:p w14:paraId="6C20C97B" w14:textId="77777777" w:rsidR="00B76B7C" w:rsidRPr="00B76B7C" w:rsidRDefault="00B76B7C" w:rsidP="003058ED">
            <w:pPr>
              <w:autoSpaceDN/>
              <w:rPr>
                <w:rFonts w:ascii="Times New Roman" w:hAnsi="Times New Roman"/>
                <w:sz w:val="24"/>
                <w:szCs w:val="24"/>
                <w:lang w:eastAsia="lt-LT"/>
              </w:rPr>
            </w:pPr>
            <w:r w:rsidRPr="00B76B7C">
              <w:rPr>
                <w:rFonts w:ascii="Times New Roman" w:hAnsi="Times New Roman"/>
                <w:sz w:val="24"/>
                <w:szCs w:val="24"/>
                <w:lang w:eastAsia="lt-LT"/>
              </w:rPr>
              <w:t>Ne mažiau kaip 2 nerūdijančio plieno ašmenys</w:t>
            </w:r>
          </w:p>
        </w:tc>
        <w:tc>
          <w:tcPr>
            <w:tcW w:w="2409" w:type="dxa"/>
            <w:tcBorders>
              <w:top w:val="single" w:sz="4" w:space="0" w:color="auto"/>
              <w:left w:val="single" w:sz="4" w:space="0" w:color="auto"/>
              <w:bottom w:val="single" w:sz="4" w:space="0" w:color="auto"/>
              <w:right w:val="single" w:sz="4" w:space="0" w:color="auto"/>
            </w:tcBorders>
          </w:tcPr>
          <w:p w14:paraId="40DE5CE2" w14:textId="77777777" w:rsidR="00B76B7C" w:rsidRPr="00B76B7C" w:rsidRDefault="00B76B7C" w:rsidP="003058ED">
            <w:pPr>
              <w:autoSpaceDN/>
              <w:rPr>
                <w:rFonts w:ascii="Times New Roman" w:hAnsi="Times New Roman"/>
                <w:sz w:val="24"/>
                <w:szCs w:val="24"/>
                <w:lang w:eastAsia="lt-LT"/>
              </w:rPr>
            </w:pPr>
          </w:p>
        </w:tc>
        <w:tc>
          <w:tcPr>
            <w:tcW w:w="1418" w:type="dxa"/>
            <w:tcBorders>
              <w:top w:val="single" w:sz="4" w:space="0" w:color="auto"/>
              <w:left w:val="single" w:sz="4" w:space="0" w:color="auto"/>
              <w:bottom w:val="single" w:sz="4" w:space="0" w:color="auto"/>
              <w:right w:val="single" w:sz="4" w:space="0" w:color="auto"/>
            </w:tcBorders>
          </w:tcPr>
          <w:p w14:paraId="2D9E24D7" w14:textId="77777777" w:rsidR="00B76B7C" w:rsidRPr="00B76B7C" w:rsidRDefault="00B76B7C" w:rsidP="003058ED">
            <w:pPr>
              <w:autoSpaceDN/>
              <w:jc w:val="center"/>
              <w:rPr>
                <w:rFonts w:ascii="Times New Roman" w:hAnsi="Times New Roman"/>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tcPr>
          <w:p w14:paraId="26F824AC" w14:textId="77777777" w:rsidR="00B76B7C" w:rsidRPr="00B76B7C" w:rsidRDefault="00B76B7C" w:rsidP="003058ED">
            <w:pPr>
              <w:autoSpaceDN/>
              <w:jc w:val="center"/>
              <w:rPr>
                <w:rFonts w:ascii="Times New Roman" w:hAnsi="Times New Roman"/>
                <w:sz w:val="24"/>
                <w:szCs w:val="24"/>
                <w:lang w:eastAsia="lt-LT"/>
              </w:rPr>
            </w:pPr>
          </w:p>
        </w:tc>
        <w:tc>
          <w:tcPr>
            <w:tcW w:w="1560" w:type="dxa"/>
            <w:tcBorders>
              <w:top w:val="single" w:sz="4" w:space="0" w:color="auto"/>
              <w:left w:val="single" w:sz="4" w:space="0" w:color="auto"/>
              <w:bottom w:val="single" w:sz="4" w:space="0" w:color="auto"/>
              <w:right w:val="single" w:sz="4" w:space="0" w:color="auto"/>
            </w:tcBorders>
          </w:tcPr>
          <w:p w14:paraId="18A3A8CA" w14:textId="77777777" w:rsidR="00B76B7C" w:rsidRPr="00B76B7C" w:rsidRDefault="00B76B7C" w:rsidP="003058ED">
            <w:pPr>
              <w:autoSpaceDN/>
              <w:jc w:val="center"/>
              <w:rPr>
                <w:rFonts w:ascii="Times New Roman" w:hAnsi="Times New Roman"/>
                <w:sz w:val="24"/>
                <w:szCs w:val="24"/>
                <w:lang w:eastAsia="lt-LT"/>
              </w:rPr>
            </w:pPr>
          </w:p>
        </w:tc>
        <w:tc>
          <w:tcPr>
            <w:tcW w:w="1559" w:type="dxa"/>
            <w:tcBorders>
              <w:top w:val="single" w:sz="4" w:space="0" w:color="auto"/>
              <w:left w:val="single" w:sz="4" w:space="0" w:color="auto"/>
              <w:bottom w:val="single" w:sz="4" w:space="0" w:color="auto"/>
              <w:right w:val="single" w:sz="4" w:space="0" w:color="auto"/>
            </w:tcBorders>
          </w:tcPr>
          <w:p w14:paraId="598EF9BD" w14:textId="77777777" w:rsidR="00B76B7C" w:rsidRPr="00B76B7C" w:rsidRDefault="00B76B7C" w:rsidP="003058ED">
            <w:pPr>
              <w:autoSpaceDN/>
              <w:jc w:val="center"/>
              <w:rPr>
                <w:rFonts w:ascii="Times New Roman" w:hAnsi="Times New Roman"/>
                <w:sz w:val="24"/>
                <w:szCs w:val="24"/>
                <w:lang w:eastAsia="lt-LT"/>
              </w:rPr>
            </w:pPr>
          </w:p>
        </w:tc>
      </w:tr>
      <w:tr w:rsidR="00B76B7C" w:rsidRPr="00B76B7C" w14:paraId="314DDCEA" w14:textId="77777777" w:rsidTr="003058ED">
        <w:tc>
          <w:tcPr>
            <w:tcW w:w="617" w:type="dxa"/>
            <w:tcBorders>
              <w:top w:val="single" w:sz="4" w:space="0" w:color="auto"/>
              <w:left w:val="single" w:sz="4" w:space="0" w:color="auto"/>
              <w:bottom w:val="single" w:sz="4" w:space="0" w:color="auto"/>
              <w:right w:val="single" w:sz="4" w:space="0" w:color="auto"/>
            </w:tcBorders>
          </w:tcPr>
          <w:p w14:paraId="3EC159FF" w14:textId="77777777" w:rsidR="00B76B7C" w:rsidRPr="00B76B7C" w:rsidRDefault="00B76B7C" w:rsidP="003058ED">
            <w:pPr>
              <w:autoSpaceDN/>
              <w:rPr>
                <w:rFonts w:ascii="Times New Roman" w:hAnsi="Times New Roman"/>
                <w:sz w:val="24"/>
                <w:szCs w:val="24"/>
                <w:lang w:eastAsia="lt-LT"/>
              </w:rPr>
            </w:pPr>
            <w:r w:rsidRPr="00B76B7C">
              <w:rPr>
                <w:rFonts w:ascii="Times New Roman" w:hAnsi="Times New Roman"/>
                <w:sz w:val="24"/>
                <w:szCs w:val="24"/>
                <w:lang w:eastAsia="lt-LT"/>
              </w:rPr>
              <w:t>5.</w:t>
            </w:r>
          </w:p>
        </w:tc>
        <w:tc>
          <w:tcPr>
            <w:tcW w:w="2355" w:type="dxa"/>
            <w:tcBorders>
              <w:top w:val="single" w:sz="4" w:space="0" w:color="auto"/>
              <w:left w:val="single" w:sz="4" w:space="0" w:color="auto"/>
              <w:bottom w:val="single" w:sz="4" w:space="0" w:color="auto"/>
              <w:right w:val="single" w:sz="4" w:space="0" w:color="auto"/>
            </w:tcBorders>
          </w:tcPr>
          <w:p w14:paraId="1AA65CA3" w14:textId="77777777" w:rsidR="00B76B7C" w:rsidRPr="00B76B7C" w:rsidRDefault="00B76B7C" w:rsidP="003058ED">
            <w:pPr>
              <w:autoSpaceDN/>
              <w:rPr>
                <w:rFonts w:ascii="Times New Roman" w:hAnsi="Times New Roman"/>
                <w:sz w:val="24"/>
                <w:szCs w:val="24"/>
                <w:lang w:eastAsia="lt-LT"/>
              </w:rPr>
            </w:pPr>
            <w:r w:rsidRPr="00B76B7C">
              <w:rPr>
                <w:rFonts w:ascii="Times New Roman" w:hAnsi="Times New Roman"/>
                <w:sz w:val="24"/>
                <w:szCs w:val="24"/>
                <w:lang w:eastAsia="lt-LT"/>
              </w:rPr>
              <w:t>Dušo kempinė</w:t>
            </w:r>
          </w:p>
        </w:tc>
        <w:tc>
          <w:tcPr>
            <w:tcW w:w="1134" w:type="dxa"/>
            <w:tcBorders>
              <w:top w:val="single" w:sz="4" w:space="0" w:color="auto"/>
              <w:left w:val="single" w:sz="4" w:space="0" w:color="auto"/>
              <w:bottom w:val="single" w:sz="4" w:space="0" w:color="auto"/>
              <w:right w:val="single" w:sz="4" w:space="0" w:color="auto"/>
            </w:tcBorders>
          </w:tcPr>
          <w:p w14:paraId="7B3C9A40" w14:textId="77777777" w:rsidR="00B76B7C" w:rsidRPr="00B76B7C" w:rsidRDefault="00B76B7C" w:rsidP="003058ED">
            <w:pPr>
              <w:autoSpaceDN/>
              <w:jc w:val="center"/>
              <w:rPr>
                <w:rFonts w:ascii="Times New Roman" w:hAnsi="Times New Roman"/>
                <w:sz w:val="24"/>
                <w:szCs w:val="24"/>
                <w:lang w:eastAsia="lt-LT"/>
              </w:rPr>
            </w:pPr>
            <w:r w:rsidRPr="00B76B7C">
              <w:rPr>
                <w:rFonts w:ascii="Times New Roman" w:hAnsi="Times New Roman"/>
                <w:sz w:val="24"/>
                <w:szCs w:val="24"/>
                <w:lang w:eastAsia="lt-LT"/>
              </w:rPr>
              <w:t>500 vnt.</w:t>
            </w:r>
          </w:p>
        </w:tc>
        <w:tc>
          <w:tcPr>
            <w:tcW w:w="2552" w:type="dxa"/>
            <w:tcBorders>
              <w:top w:val="single" w:sz="4" w:space="0" w:color="auto"/>
              <w:left w:val="single" w:sz="4" w:space="0" w:color="auto"/>
              <w:bottom w:val="single" w:sz="4" w:space="0" w:color="auto"/>
              <w:right w:val="single" w:sz="4" w:space="0" w:color="auto"/>
            </w:tcBorders>
          </w:tcPr>
          <w:p w14:paraId="5EF67C90" w14:textId="77777777" w:rsidR="00B76B7C" w:rsidRPr="00B76B7C" w:rsidRDefault="00B76B7C" w:rsidP="003058ED">
            <w:pPr>
              <w:autoSpaceDN/>
              <w:rPr>
                <w:rFonts w:ascii="Times New Roman" w:hAnsi="Times New Roman"/>
                <w:sz w:val="24"/>
                <w:szCs w:val="24"/>
                <w:lang w:eastAsia="lt-LT"/>
              </w:rPr>
            </w:pPr>
            <w:r w:rsidRPr="00B76B7C">
              <w:rPr>
                <w:rFonts w:ascii="Times New Roman" w:hAnsi="Times New Roman"/>
                <w:sz w:val="24"/>
                <w:szCs w:val="24"/>
                <w:lang w:eastAsia="lt-LT"/>
              </w:rPr>
              <w:t>Ne mažesnė kaip 10 cm skersmens arba lygiavertė</w:t>
            </w:r>
          </w:p>
        </w:tc>
        <w:tc>
          <w:tcPr>
            <w:tcW w:w="2409" w:type="dxa"/>
            <w:tcBorders>
              <w:top w:val="single" w:sz="4" w:space="0" w:color="auto"/>
              <w:left w:val="single" w:sz="4" w:space="0" w:color="auto"/>
              <w:bottom w:val="single" w:sz="4" w:space="0" w:color="auto"/>
              <w:right w:val="single" w:sz="4" w:space="0" w:color="auto"/>
            </w:tcBorders>
          </w:tcPr>
          <w:p w14:paraId="31158F22" w14:textId="77777777" w:rsidR="00B76B7C" w:rsidRPr="00B76B7C" w:rsidRDefault="00B76B7C" w:rsidP="003058ED">
            <w:pPr>
              <w:autoSpaceDN/>
              <w:rPr>
                <w:rFonts w:ascii="Times New Roman" w:hAnsi="Times New Roman"/>
                <w:sz w:val="24"/>
                <w:szCs w:val="24"/>
                <w:lang w:eastAsia="lt-LT"/>
              </w:rPr>
            </w:pPr>
          </w:p>
        </w:tc>
        <w:tc>
          <w:tcPr>
            <w:tcW w:w="1418" w:type="dxa"/>
            <w:tcBorders>
              <w:top w:val="single" w:sz="4" w:space="0" w:color="auto"/>
              <w:left w:val="single" w:sz="4" w:space="0" w:color="auto"/>
              <w:bottom w:val="single" w:sz="4" w:space="0" w:color="auto"/>
              <w:right w:val="single" w:sz="4" w:space="0" w:color="auto"/>
            </w:tcBorders>
          </w:tcPr>
          <w:p w14:paraId="2320D7A1" w14:textId="77777777" w:rsidR="00B76B7C" w:rsidRPr="00B76B7C" w:rsidRDefault="00B76B7C" w:rsidP="003058ED">
            <w:pPr>
              <w:autoSpaceDN/>
              <w:jc w:val="center"/>
              <w:rPr>
                <w:rFonts w:ascii="Times New Roman" w:hAnsi="Times New Roman"/>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tcPr>
          <w:p w14:paraId="3DFD11E2" w14:textId="77777777" w:rsidR="00B76B7C" w:rsidRPr="00B76B7C" w:rsidRDefault="00B76B7C" w:rsidP="003058ED">
            <w:pPr>
              <w:autoSpaceDN/>
              <w:jc w:val="center"/>
              <w:rPr>
                <w:rFonts w:ascii="Times New Roman" w:hAnsi="Times New Roman"/>
                <w:sz w:val="24"/>
                <w:szCs w:val="24"/>
                <w:lang w:eastAsia="lt-LT"/>
              </w:rPr>
            </w:pPr>
          </w:p>
        </w:tc>
        <w:tc>
          <w:tcPr>
            <w:tcW w:w="1560" w:type="dxa"/>
            <w:tcBorders>
              <w:top w:val="single" w:sz="4" w:space="0" w:color="auto"/>
              <w:left w:val="single" w:sz="4" w:space="0" w:color="auto"/>
              <w:bottom w:val="single" w:sz="4" w:space="0" w:color="auto"/>
              <w:right w:val="single" w:sz="4" w:space="0" w:color="auto"/>
            </w:tcBorders>
          </w:tcPr>
          <w:p w14:paraId="30A3CF23" w14:textId="77777777" w:rsidR="00B76B7C" w:rsidRPr="00B76B7C" w:rsidRDefault="00B76B7C" w:rsidP="003058ED">
            <w:pPr>
              <w:autoSpaceDN/>
              <w:jc w:val="center"/>
              <w:rPr>
                <w:rFonts w:ascii="Times New Roman" w:hAnsi="Times New Roman"/>
                <w:sz w:val="24"/>
                <w:szCs w:val="24"/>
                <w:lang w:eastAsia="lt-LT"/>
              </w:rPr>
            </w:pPr>
          </w:p>
        </w:tc>
        <w:tc>
          <w:tcPr>
            <w:tcW w:w="1559" w:type="dxa"/>
            <w:tcBorders>
              <w:top w:val="single" w:sz="4" w:space="0" w:color="auto"/>
              <w:left w:val="single" w:sz="4" w:space="0" w:color="auto"/>
              <w:bottom w:val="single" w:sz="4" w:space="0" w:color="auto"/>
              <w:right w:val="single" w:sz="4" w:space="0" w:color="auto"/>
            </w:tcBorders>
          </w:tcPr>
          <w:p w14:paraId="174E48DC" w14:textId="77777777" w:rsidR="00B76B7C" w:rsidRPr="00B76B7C" w:rsidRDefault="00B76B7C" w:rsidP="003058ED">
            <w:pPr>
              <w:autoSpaceDN/>
              <w:jc w:val="center"/>
              <w:rPr>
                <w:rFonts w:ascii="Times New Roman" w:hAnsi="Times New Roman"/>
                <w:sz w:val="24"/>
                <w:szCs w:val="24"/>
                <w:lang w:eastAsia="lt-LT"/>
              </w:rPr>
            </w:pPr>
          </w:p>
        </w:tc>
      </w:tr>
      <w:tr w:rsidR="00B76B7C" w:rsidRPr="00B76B7C" w14:paraId="5156B99B" w14:textId="77777777" w:rsidTr="003058ED">
        <w:tc>
          <w:tcPr>
            <w:tcW w:w="617" w:type="dxa"/>
            <w:tcBorders>
              <w:top w:val="single" w:sz="4" w:space="0" w:color="auto"/>
              <w:left w:val="single" w:sz="4" w:space="0" w:color="auto"/>
              <w:bottom w:val="single" w:sz="4" w:space="0" w:color="auto"/>
              <w:right w:val="single" w:sz="4" w:space="0" w:color="auto"/>
            </w:tcBorders>
          </w:tcPr>
          <w:p w14:paraId="1320D14E" w14:textId="77777777" w:rsidR="00B76B7C" w:rsidRPr="00B76B7C" w:rsidRDefault="00B76B7C" w:rsidP="003058ED">
            <w:pPr>
              <w:autoSpaceDN/>
              <w:rPr>
                <w:rFonts w:ascii="Times New Roman" w:hAnsi="Times New Roman"/>
                <w:sz w:val="24"/>
                <w:szCs w:val="24"/>
                <w:lang w:eastAsia="lt-LT"/>
              </w:rPr>
            </w:pPr>
            <w:r w:rsidRPr="00B76B7C">
              <w:rPr>
                <w:rFonts w:ascii="Times New Roman" w:hAnsi="Times New Roman"/>
                <w:sz w:val="24"/>
                <w:szCs w:val="24"/>
                <w:lang w:eastAsia="lt-LT"/>
              </w:rPr>
              <w:t>6.</w:t>
            </w:r>
          </w:p>
        </w:tc>
        <w:tc>
          <w:tcPr>
            <w:tcW w:w="2355" w:type="dxa"/>
            <w:tcBorders>
              <w:top w:val="single" w:sz="4" w:space="0" w:color="auto"/>
              <w:left w:val="single" w:sz="4" w:space="0" w:color="auto"/>
              <w:bottom w:val="single" w:sz="4" w:space="0" w:color="auto"/>
              <w:right w:val="single" w:sz="4" w:space="0" w:color="auto"/>
            </w:tcBorders>
          </w:tcPr>
          <w:p w14:paraId="6D0A5E12" w14:textId="77777777" w:rsidR="00B76B7C" w:rsidRPr="00B76B7C" w:rsidRDefault="00B76B7C" w:rsidP="003058ED">
            <w:pPr>
              <w:autoSpaceDN/>
              <w:rPr>
                <w:rFonts w:ascii="Times New Roman" w:hAnsi="Times New Roman"/>
                <w:sz w:val="24"/>
                <w:szCs w:val="24"/>
                <w:lang w:eastAsia="lt-LT"/>
              </w:rPr>
            </w:pPr>
            <w:r w:rsidRPr="00B76B7C">
              <w:rPr>
                <w:rFonts w:ascii="Times New Roman" w:hAnsi="Times New Roman"/>
                <w:sz w:val="24"/>
                <w:szCs w:val="24"/>
                <w:lang w:eastAsia="lt-LT"/>
              </w:rPr>
              <w:t>Virtuvės nešvarumų valiklis</w:t>
            </w:r>
          </w:p>
        </w:tc>
        <w:tc>
          <w:tcPr>
            <w:tcW w:w="1134" w:type="dxa"/>
            <w:tcBorders>
              <w:top w:val="single" w:sz="4" w:space="0" w:color="auto"/>
              <w:left w:val="single" w:sz="4" w:space="0" w:color="auto"/>
              <w:bottom w:val="single" w:sz="4" w:space="0" w:color="auto"/>
              <w:right w:val="single" w:sz="4" w:space="0" w:color="auto"/>
            </w:tcBorders>
          </w:tcPr>
          <w:p w14:paraId="41C7D658" w14:textId="77777777" w:rsidR="00B76B7C" w:rsidRPr="00B76B7C" w:rsidRDefault="00B76B7C" w:rsidP="003058ED">
            <w:pPr>
              <w:autoSpaceDN/>
              <w:jc w:val="center"/>
              <w:rPr>
                <w:rFonts w:ascii="Times New Roman" w:hAnsi="Times New Roman"/>
                <w:sz w:val="24"/>
                <w:szCs w:val="24"/>
                <w:lang w:eastAsia="lt-LT"/>
              </w:rPr>
            </w:pPr>
            <w:r w:rsidRPr="00B76B7C">
              <w:rPr>
                <w:rFonts w:ascii="Times New Roman" w:hAnsi="Times New Roman"/>
                <w:sz w:val="24"/>
                <w:szCs w:val="24"/>
                <w:lang w:eastAsia="lt-LT"/>
              </w:rPr>
              <w:t>30 vnt.</w:t>
            </w:r>
          </w:p>
        </w:tc>
        <w:tc>
          <w:tcPr>
            <w:tcW w:w="2552" w:type="dxa"/>
            <w:tcBorders>
              <w:top w:val="single" w:sz="4" w:space="0" w:color="auto"/>
              <w:left w:val="single" w:sz="4" w:space="0" w:color="auto"/>
              <w:bottom w:val="single" w:sz="4" w:space="0" w:color="auto"/>
              <w:right w:val="single" w:sz="4" w:space="0" w:color="auto"/>
            </w:tcBorders>
          </w:tcPr>
          <w:p w14:paraId="2A76C6E9" w14:textId="77777777" w:rsidR="00B76B7C" w:rsidRPr="00B76B7C" w:rsidRDefault="00B76B7C" w:rsidP="003058ED">
            <w:pPr>
              <w:autoSpaceDN/>
              <w:rPr>
                <w:rFonts w:ascii="Times New Roman" w:hAnsi="Times New Roman"/>
                <w:sz w:val="24"/>
                <w:szCs w:val="24"/>
                <w:lang w:eastAsia="lt-LT"/>
              </w:rPr>
            </w:pPr>
            <w:r w:rsidRPr="00B76B7C">
              <w:rPr>
                <w:rFonts w:ascii="Times New Roman" w:hAnsi="Times New Roman"/>
                <w:sz w:val="24"/>
                <w:szCs w:val="24"/>
                <w:lang w:eastAsia="lt-LT"/>
              </w:rPr>
              <w:t>Ne mažiau 500 ml, skirtas riebalų ir kitų virtuvės nešvarumų valymui</w:t>
            </w:r>
          </w:p>
        </w:tc>
        <w:tc>
          <w:tcPr>
            <w:tcW w:w="2409" w:type="dxa"/>
            <w:tcBorders>
              <w:top w:val="single" w:sz="4" w:space="0" w:color="auto"/>
              <w:left w:val="single" w:sz="4" w:space="0" w:color="auto"/>
              <w:bottom w:val="single" w:sz="4" w:space="0" w:color="auto"/>
              <w:right w:val="single" w:sz="4" w:space="0" w:color="auto"/>
            </w:tcBorders>
          </w:tcPr>
          <w:p w14:paraId="29B9A36D" w14:textId="77777777" w:rsidR="00B76B7C" w:rsidRPr="00B76B7C" w:rsidRDefault="00B76B7C" w:rsidP="003058ED">
            <w:pPr>
              <w:autoSpaceDN/>
              <w:rPr>
                <w:rFonts w:ascii="Times New Roman" w:hAnsi="Times New Roman"/>
                <w:sz w:val="24"/>
                <w:szCs w:val="24"/>
                <w:lang w:eastAsia="lt-LT"/>
              </w:rPr>
            </w:pPr>
          </w:p>
        </w:tc>
        <w:tc>
          <w:tcPr>
            <w:tcW w:w="1418" w:type="dxa"/>
            <w:tcBorders>
              <w:top w:val="single" w:sz="4" w:space="0" w:color="auto"/>
              <w:left w:val="single" w:sz="4" w:space="0" w:color="auto"/>
              <w:bottom w:val="single" w:sz="4" w:space="0" w:color="auto"/>
              <w:right w:val="single" w:sz="4" w:space="0" w:color="auto"/>
            </w:tcBorders>
          </w:tcPr>
          <w:p w14:paraId="51BF4AB6" w14:textId="77777777" w:rsidR="00B76B7C" w:rsidRPr="00B76B7C" w:rsidRDefault="00B76B7C" w:rsidP="003058ED">
            <w:pPr>
              <w:autoSpaceDN/>
              <w:jc w:val="center"/>
              <w:rPr>
                <w:rFonts w:ascii="Times New Roman" w:hAnsi="Times New Roman"/>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tcPr>
          <w:p w14:paraId="32A21836" w14:textId="77777777" w:rsidR="00B76B7C" w:rsidRPr="00B76B7C" w:rsidRDefault="00B76B7C" w:rsidP="003058ED">
            <w:pPr>
              <w:autoSpaceDN/>
              <w:jc w:val="center"/>
              <w:rPr>
                <w:rFonts w:ascii="Times New Roman" w:hAnsi="Times New Roman"/>
                <w:sz w:val="24"/>
                <w:szCs w:val="24"/>
                <w:lang w:eastAsia="lt-LT"/>
              </w:rPr>
            </w:pPr>
          </w:p>
        </w:tc>
        <w:tc>
          <w:tcPr>
            <w:tcW w:w="1560" w:type="dxa"/>
            <w:tcBorders>
              <w:top w:val="single" w:sz="4" w:space="0" w:color="auto"/>
              <w:left w:val="single" w:sz="4" w:space="0" w:color="auto"/>
              <w:bottom w:val="single" w:sz="4" w:space="0" w:color="auto"/>
              <w:right w:val="single" w:sz="4" w:space="0" w:color="auto"/>
            </w:tcBorders>
          </w:tcPr>
          <w:p w14:paraId="0F879F45" w14:textId="77777777" w:rsidR="00B76B7C" w:rsidRPr="00B76B7C" w:rsidRDefault="00B76B7C" w:rsidP="003058ED">
            <w:pPr>
              <w:autoSpaceDN/>
              <w:jc w:val="center"/>
              <w:rPr>
                <w:rFonts w:ascii="Times New Roman" w:hAnsi="Times New Roman"/>
                <w:sz w:val="24"/>
                <w:szCs w:val="24"/>
                <w:lang w:eastAsia="lt-LT"/>
              </w:rPr>
            </w:pPr>
          </w:p>
        </w:tc>
        <w:tc>
          <w:tcPr>
            <w:tcW w:w="1559" w:type="dxa"/>
            <w:tcBorders>
              <w:top w:val="single" w:sz="4" w:space="0" w:color="auto"/>
              <w:left w:val="single" w:sz="4" w:space="0" w:color="auto"/>
              <w:bottom w:val="single" w:sz="4" w:space="0" w:color="auto"/>
              <w:right w:val="single" w:sz="4" w:space="0" w:color="auto"/>
            </w:tcBorders>
          </w:tcPr>
          <w:p w14:paraId="60F5D0C3" w14:textId="77777777" w:rsidR="00B76B7C" w:rsidRPr="00B76B7C" w:rsidRDefault="00B76B7C" w:rsidP="003058ED">
            <w:pPr>
              <w:autoSpaceDN/>
              <w:jc w:val="center"/>
              <w:rPr>
                <w:rFonts w:ascii="Times New Roman" w:hAnsi="Times New Roman"/>
                <w:sz w:val="24"/>
                <w:szCs w:val="24"/>
                <w:lang w:eastAsia="lt-LT"/>
              </w:rPr>
            </w:pPr>
          </w:p>
        </w:tc>
      </w:tr>
      <w:tr w:rsidR="00B76B7C" w:rsidRPr="00B76B7C" w14:paraId="4A479215" w14:textId="77777777" w:rsidTr="003058ED">
        <w:tc>
          <w:tcPr>
            <w:tcW w:w="617" w:type="dxa"/>
            <w:tcBorders>
              <w:top w:val="single" w:sz="4" w:space="0" w:color="auto"/>
              <w:left w:val="single" w:sz="4" w:space="0" w:color="auto"/>
              <w:bottom w:val="single" w:sz="4" w:space="0" w:color="auto"/>
              <w:right w:val="single" w:sz="4" w:space="0" w:color="auto"/>
            </w:tcBorders>
          </w:tcPr>
          <w:p w14:paraId="071B5750" w14:textId="77777777" w:rsidR="00B76B7C" w:rsidRPr="00B76B7C" w:rsidRDefault="00B76B7C" w:rsidP="003058ED">
            <w:pPr>
              <w:autoSpaceDN/>
              <w:rPr>
                <w:rFonts w:ascii="Times New Roman" w:hAnsi="Times New Roman"/>
                <w:sz w:val="24"/>
                <w:szCs w:val="24"/>
                <w:lang w:eastAsia="lt-LT"/>
              </w:rPr>
            </w:pPr>
            <w:r w:rsidRPr="00B76B7C">
              <w:rPr>
                <w:rFonts w:ascii="Times New Roman" w:hAnsi="Times New Roman"/>
                <w:sz w:val="24"/>
                <w:szCs w:val="24"/>
                <w:lang w:eastAsia="lt-LT"/>
              </w:rPr>
              <w:t>7.</w:t>
            </w:r>
          </w:p>
        </w:tc>
        <w:tc>
          <w:tcPr>
            <w:tcW w:w="2355" w:type="dxa"/>
            <w:tcBorders>
              <w:top w:val="single" w:sz="4" w:space="0" w:color="auto"/>
              <w:left w:val="single" w:sz="4" w:space="0" w:color="auto"/>
              <w:bottom w:val="single" w:sz="4" w:space="0" w:color="auto"/>
              <w:right w:val="single" w:sz="4" w:space="0" w:color="auto"/>
            </w:tcBorders>
          </w:tcPr>
          <w:p w14:paraId="3EF15009" w14:textId="77777777" w:rsidR="00B76B7C" w:rsidRPr="00B76B7C" w:rsidRDefault="00B76B7C" w:rsidP="003058ED">
            <w:pPr>
              <w:autoSpaceDN/>
              <w:rPr>
                <w:rFonts w:ascii="Times New Roman" w:hAnsi="Times New Roman"/>
                <w:sz w:val="24"/>
                <w:szCs w:val="24"/>
                <w:lang w:eastAsia="lt-LT"/>
              </w:rPr>
            </w:pPr>
            <w:r w:rsidRPr="00B76B7C">
              <w:rPr>
                <w:rFonts w:ascii="Times New Roman" w:hAnsi="Times New Roman"/>
                <w:sz w:val="24"/>
                <w:szCs w:val="24"/>
                <w:lang w:eastAsia="lt-LT"/>
              </w:rPr>
              <w:t>Drėgnos pašluostės</w:t>
            </w:r>
          </w:p>
        </w:tc>
        <w:tc>
          <w:tcPr>
            <w:tcW w:w="1134" w:type="dxa"/>
            <w:tcBorders>
              <w:top w:val="single" w:sz="4" w:space="0" w:color="auto"/>
              <w:left w:val="single" w:sz="4" w:space="0" w:color="auto"/>
              <w:bottom w:val="single" w:sz="4" w:space="0" w:color="auto"/>
              <w:right w:val="single" w:sz="4" w:space="0" w:color="auto"/>
            </w:tcBorders>
          </w:tcPr>
          <w:p w14:paraId="4A98370B" w14:textId="77777777" w:rsidR="00B76B7C" w:rsidRPr="00B76B7C" w:rsidRDefault="00B76B7C" w:rsidP="003058ED">
            <w:pPr>
              <w:autoSpaceDN/>
              <w:jc w:val="center"/>
              <w:rPr>
                <w:rFonts w:ascii="Times New Roman" w:hAnsi="Times New Roman"/>
                <w:sz w:val="24"/>
                <w:szCs w:val="24"/>
                <w:lang w:eastAsia="lt-LT"/>
              </w:rPr>
            </w:pPr>
            <w:r w:rsidRPr="00B76B7C">
              <w:rPr>
                <w:rFonts w:ascii="Times New Roman" w:hAnsi="Times New Roman"/>
                <w:sz w:val="24"/>
                <w:szCs w:val="24"/>
                <w:lang w:eastAsia="lt-LT"/>
              </w:rPr>
              <w:t>50 pakuočių</w:t>
            </w:r>
          </w:p>
        </w:tc>
        <w:tc>
          <w:tcPr>
            <w:tcW w:w="2552" w:type="dxa"/>
            <w:tcBorders>
              <w:top w:val="single" w:sz="4" w:space="0" w:color="auto"/>
              <w:left w:val="single" w:sz="4" w:space="0" w:color="auto"/>
              <w:bottom w:val="single" w:sz="4" w:space="0" w:color="auto"/>
              <w:right w:val="single" w:sz="4" w:space="0" w:color="auto"/>
            </w:tcBorders>
          </w:tcPr>
          <w:p w14:paraId="4C848FAA" w14:textId="77777777" w:rsidR="00B76B7C" w:rsidRPr="00B76B7C" w:rsidRDefault="00B76B7C" w:rsidP="003058ED">
            <w:pPr>
              <w:autoSpaceDN/>
              <w:rPr>
                <w:rFonts w:ascii="Times New Roman" w:hAnsi="Times New Roman"/>
                <w:sz w:val="24"/>
                <w:szCs w:val="24"/>
                <w:lang w:eastAsia="lt-LT"/>
              </w:rPr>
            </w:pPr>
            <w:r w:rsidRPr="00B76B7C">
              <w:rPr>
                <w:rFonts w:ascii="Times New Roman" w:hAnsi="Times New Roman"/>
                <w:sz w:val="24"/>
                <w:szCs w:val="24"/>
                <w:lang w:eastAsia="lt-LT"/>
              </w:rPr>
              <w:t>3 vnt. įpakavime</w:t>
            </w:r>
          </w:p>
        </w:tc>
        <w:tc>
          <w:tcPr>
            <w:tcW w:w="2409" w:type="dxa"/>
            <w:tcBorders>
              <w:top w:val="single" w:sz="4" w:space="0" w:color="auto"/>
              <w:left w:val="single" w:sz="4" w:space="0" w:color="auto"/>
              <w:bottom w:val="single" w:sz="4" w:space="0" w:color="auto"/>
              <w:right w:val="single" w:sz="4" w:space="0" w:color="auto"/>
            </w:tcBorders>
          </w:tcPr>
          <w:p w14:paraId="14885177" w14:textId="77777777" w:rsidR="00B76B7C" w:rsidRPr="00B76B7C" w:rsidRDefault="00B76B7C" w:rsidP="003058ED">
            <w:pPr>
              <w:autoSpaceDN/>
              <w:rPr>
                <w:rFonts w:ascii="Times New Roman" w:hAnsi="Times New Roman"/>
                <w:sz w:val="24"/>
                <w:szCs w:val="24"/>
                <w:lang w:eastAsia="lt-LT"/>
              </w:rPr>
            </w:pPr>
          </w:p>
        </w:tc>
        <w:tc>
          <w:tcPr>
            <w:tcW w:w="1418" w:type="dxa"/>
            <w:tcBorders>
              <w:top w:val="single" w:sz="4" w:space="0" w:color="auto"/>
              <w:left w:val="single" w:sz="4" w:space="0" w:color="auto"/>
              <w:bottom w:val="single" w:sz="4" w:space="0" w:color="auto"/>
              <w:right w:val="single" w:sz="4" w:space="0" w:color="auto"/>
            </w:tcBorders>
          </w:tcPr>
          <w:p w14:paraId="4CA9FA80" w14:textId="77777777" w:rsidR="00B76B7C" w:rsidRPr="00B76B7C" w:rsidRDefault="00B76B7C" w:rsidP="003058ED">
            <w:pPr>
              <w:autoSpaceDN/>
              <w:jc w:val="center"/>
              <w:rPr>
                <w:rFonts w:ascii="Times New Roman" w:hAnsi="Times New Roman"/>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tcPr>
          <w:p w14:paraId="2FFBEA26" w14:textId="77777777" w:rsidR="00B76B7C" w:rsidRPr="00B76B7C" w:rsidRDefault="00B76B7C" w:rsidP="003058ED">
            <w:pPr>
              <w:autoSpaceDN/>
              <w:jc w:val="center"/>
              <w:rPr>
                <w:rFonts w:ascii="Times New Roman" w:hAnsi="Times New Roman"/>
                <w:sz w:val="24"/>
                <w:szCs w:val="24"/>
                <w:lang w:eastAsia="lt-LT"/>
              </w:rPr>
            </w:pPr>
          </w:p>
        </w:tc>
        <w:tc>
          <w:tcPr>
            <w:tcW w:w="1560" w:type="dxa"/>
            <w:tcBorders>
              <w:top w:val="single" w:sz="4" w:space="0" w:color="auto"/>
              <w:left w:val="single" w:sz="4" w:space="0" w:color="auto"/>
              <w:bottom w:val="single" w:sz="4" w:space="0" w:color="auto"/>
              <w:right w:val="single" w:sz="4" w:space="0" w:color="auto"/>
            </w:tcBorders>
          </w:tcPr>
          <w:p w14:paraId="6E5291FD" w14:textId="77777777" w:rsidR="00B76B7C" w:rsidRPr="00B76B7C" w:rsidRDefault="00B76B7C" w:rsidP="003058ED">
            <w:pPr>
              <w:autoSpaceDN/>
              <w:jc w:val="center"/>
              <w:rPr>
                <w:rFonts w:ascii="Times New Roman" w:hAnsi="Times New Roman"/>
                <w:sz w:val="24"/>
                <w:szCs w:val="24"/>
                <w:lang w:eastAsia="lt-LT"/>
              </w:rPr>
            </w:pPr>
          </w:p>
        </w:tc>
        <w:tc>
          <w:tcPr>
            <w:tcW w:w="1559" w:type="dxa"/>
            <w:tcBorders>
              <w:top w:val="single" w:sz="4" w:space="0" w:color="auto"/>
              <w:left w:val="single" w:sz="4" w:space="0" w:color="auto"/>
              <w:bottom w:val="single" w:sz="4" w:space="0" w:color="auto"/>
              <w:right w:val="single" w:sz="4" w:space="0" w:color="auto"/>
            </w:tcBorders>
          </w:tcPr>
          <w:p w14:paraId="70B77D1C" w14:textId="77777777" w:rsidR="00B76B7C" w:rsidRPr="00B76B7C" w:rsidRDefault="00B76B7C" w:rsidP="003058ED">
            <w:pPr>
              <w:autoSpaceDN/>
              <w:jc w:val="center"/>
              <w:rPr>
                <w:rFonts w:ascii="Times New Roman" w:hAnsi="Times New Roman"/>
                <w:sz w:val="24"/>
                <w:szCs w:val="24"/>
                <w:lang w:eastAsia="lt-LT"/>
              </w:rPr>
            </w:pPr>
          </w:p>
        </w:tc>
      </w:tr>
      <w:tr w:rsidR="00B76B7C" w:rsidRPr="00B76B7C" w14:paraId="37A88014" w14:textId="77777777" w:rsidTr="003058ED">
        <w:tc>
          <w:tcPr>
            <w:tcW w:w="617" w:type="dxa"/>
            <w:tcBorders>
              <w:top w:val="single" w:sz="4" w:space="0" w:color="auto"/>
              <w:left w:val="single" w:sz="4" w:space="0" w:color="auto"/>
              <w:bottom w:val="single" w:sz="4" w:space="0" w:color="auto"/>
              <w:right w:val="single" w:sz="4" w:space="0" w:color="auto"/>
            </w:tcBorders>
          </w:tcPr>
          <w:p w14:paraId="36BC13A9" w14:textId="77777777" w:rsidR="00B76B7C" w:rsidRPr="00B76B7C" w:rsidRDefault="00B76B7C" w:rsidP="003058ED">
            <w:pPr>
              <w:autoSpaceDN/>
              <w:rPr>
                <w:rFonts w:ascii="Times New Roman" w:hAnsi="Times New Roman"/>
                <w:sz w:val="24"/>
                <w:szCs w:val="24"/>
                <w:lang w:eastAsia="lt-LT"/>
              </w:rPr>
            </w:pPr>
            <w:r w:rsidRPr="00B76B7C">
              <w:rPr>
                <w:rFonts w:ascii="Times New Roman" w:hAnsi="Times New Roman"/>
                <w:sz w:val="24"/>
                <w:szCs w:val="24"/>
                <w:lang w:eastAsia="lt-LT"/>
              </w:rPr>
              <w:t>8.</w:t>
            </w:r>
          </w:p>
        </w:tc>
        <w:tc>
          <w:tcPr>
            <w:tcW w:w="2355" w:type="dxa"/>
            <w:tcBorders>
              <w:top w:val="single" w:sz="4" w:space="0" w:color="auto"/>
              <w:left w:val="single" w:sz="4" w:space="0" w:color="auto"/>
              <w:bottom w:val="single" w:sz="4" w:space="0" w:color="auto"/>
              <w:right w:val="single" w:sz="4" w:space="0" w:color="auto"/>
            </w:tcBorders>
          </w:tcPr>
          <w:p w14:paraId="684B00AD" w14:textId="77777777" w:rsidR="00B76B7C" w:rsidRPr="00B76B7C" w:rsidRDefault="00B76B7C" w:rsidP="003058ED">
            <w:pPr>
              <w:autoSpaceDN/>
              <w:rPr>
                <w:rFonts w:ascii="Times New Roman" w:hAnsi="Times New Roman"/>
                <w:sz w:val="24"/>
                <w:szCs w:val="24"/>
                <w:lang w:eastAsia="lt-LT"/>
              </w:rPr>
            </w:pPr>
            <w:r w:rsidRPr="00B76B7C">
              <w:rPr>
                <w:rFonts w:ascii="Times New Roman" w:hAnsi="Times New Roman"/>
                <w:sz w:val="24"/>
                <w:szCs w:val="24"/>
                <w:lang w:eastAsia="lt-LT"/>
              </w:rPr>
              <w:t>Orkaičių valiklis</w:t>
            </w:r>
          </w:p>
        </w:tc>
        <w:tc>
          <w:tcPr>
            <w:tcW w:w="1134" w:type="dxa"/>
            <w:tcBorders>
              <w:top w:val="single" w:sz="4" w:space="0" w:color="auto"/>
              <w:left w:val="single" w:sz="4" w:space="0" w:color="auto"/>
              <w:bottom w:val="single" w:sz="4" w:space="0" w:color="auto"/>
              <w:right w:val="single" w:sz="4" w:space="0" w:color="auto"/>
            </w:tcBorders>
          </w:tcPr>
          <w:p w14:paraId="2065D53A" w14:textId="77777777" w:rsidR="00B76B7C" w:rsidRPr="00B76B7C" w:rsidRDefault="00B76B7C" w:rsidP="003058ED">
            <w:pPr>
              <w:autoSpaceDN/>
              <w:jc w:val="center"/>
              <w:rPr>
                <w:rFonts w:ascii="Times New Roman" w:hAnsi="Times New Roman"/>
                <w:sz w:val="24"/>
                <w:szCs w:val="24"/>
                <w:lang w:eastAsia="lt-LT"/>
              </w:rPr>
            </w:pPr>
            <w:r w:rsidRPr="00B76B7C">
              <w:rPr>
                <w:rFonts w:ascii="Times New Roman" w:hAnsi="Times New Roman"/>
                <w:sz w:val="24"/>
                <w:szCs w:val="24"/>
                <w:lang w:eastAsia="lt-LT"/>
              </w:rPr>
              <w:t>10 vnt.</w:t>
            </w:r>
          </w:p>
        </w:tc>
        <w:tc>
          <w:tcPr>
            <w:tcW w:w="2552" w:type="dxa"/>
            <w:tcBorders>
              <w:top w:val="single" w:sz="4" w:space="0" w:color="auto"/>
              <w:left w:val="single" w:sz="4" w:space="0" w:color="auto"/>
              <w:bottom w:val="single" w:sz="4" w:space="0" w:color="auto"/>
              <w:right w:val="single" w:sz="4" w:space="0" w:color="auto"/>
            </w:tcBorders>
          </w:tcPr>
          <w:p w14:paraId="7DB1C684" w14:textId="77777777" w:rsidR="00B76B7C" w:rsidRPr="00B76B7C" w:rsidRDefault="00B76B7C" w:rsidP="003058ED">
            <w:pPr>
              <w:autoSpaceDN/>
              <w:rPr>
                <w:rFonts w:ascii="Times New Roman" w:hAnsi="Times New Roman"/>
                <w:sz w:val="24"/>
                <w:szCs w:val="24"/>
                <w:lang w:eastAsia="lt-LT"/>
              </w:rPr>
            </w:pPr>
            <w:r w:rsidRPr="00B76B7C">
              <w:rPr>
                <w:rFonts w:ascii="Times New Roman" w:hAnsi="Times New Roman"/>
                <w:sz w:val="24"/>
                <w:szCs w:val="24"/>
                <w:lang w:eastAsia="lt-LT"/>
              </w:rPr>
              <w:t>Su purkštuku, ne mažiau 500 ml.</w:t>
            </w:r>
          </w:p>
        </w:tc>
        <w:tc>
          <w:tcPr>
            <w:tcW w:w="2409" w:type="dxa"/>
            <w:tcBorders>
              <w:top w:val="single" w:sz="4" w:space="0" w:color="auto"/>
              <w:left w:val="single" w:sz="4" w:space="0" w:color="auto"/>
              <w:bottom w:val="single" w:sz="4" w:space="0" w:color="auto"/>
              <w:right w:val="single" w:sz="4" w:space="0" w:color="auto"/>
            </w:tcBorders>
          </w:tcPr>
          <w:p w14:paraId="2819BBDA" w14:textId="77777777" w:rsidR="00B76B7C" w:rsidRPr="00B76B7C" w:rsidRDefault="00B76B7C" w:rsidP="003058ED">
            <w:pPr>
              <w:autoSpaceDN/>
              <w:rPr>
                <w:rFonts w:ascii="Times New Roman" w:hAnsi="Times New Roman"/>
                <w:sz w:val="24"/>
                <w:szCs w:val="24"/>
                <w:lang w:eastAsia="lt-LT"/>
              </w:rPr>
            </w:pPr>
          </w:p>
        </w:tc>
        <w:tc>
          <w:tcPr>
            <w:tcW w:w="1418" w:type="dxa"/>
            <w:tcBorders>
              <w:top w:val="single" w:sz="4" w:space="0" w:color="auto"/>
              <w:left w:val="single" w:sz="4" w:space="0" w:color="auto"/>
              <w:bottom w:val="single" w:sz="4" w:space="0" w:color="auto"/>
              <w:right w:val="single" w:sz="4" w:space="0" w:color="auto"/>
            </w:tcBorders>
          </w:tcPr>
          <w:p w14:paraId="7E486472" w14:textId="77777777" w:rsidR="00B76B7C" w:rsidRPr="00B76B7C" w:rsidRDefault="00B76B7C" w:rsidP="003058ED">
            <w:pPr>
              <w:autoSpaceDN/>
              <w:jc w:val="center"/>
              <w:rPr>
                <w:rFonts w:ascii="Times New Roman" w:hAnsi="Times New Roman"/>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tcPr>
          <w:p w14:paraId="3A4269D8" w14:textId="77777777" w:rsidR="00B76B7C" w:rsidRPr="00B76B7C" w:rsidRDefault="00B76B7C" w:rsidP="003058ED">
            <w:pPr>
              <w:autoSpaceDN/>
              <w:jc w:val="center"/>
              <w:rPr>
                <w:rFonts w:ascii="Times New Roman" w:hAnsi="Times New Roman"/>
                <w:sz w:val="24"/>
                <w:szCs w:val="24"/>
                <w:lang w:eastAsia="lt-LT"/>
              </w:rPr>
            </w:pPr>
          </w:p>
        </w:tc>
        <w:tc>
          <w:tcPr>
            <w:tcW w:w="1560" w:type="dxa"/>
            <w:tcBorders>
              <w:top w:val="single" w:sz="4" w:space="0" w:color="auto"/>
              <w:left w:val="single" w:sz="4" w:space="0" w:color="auto"/>
              <w:bottom w:val="single" w:sz="4" w:space="0" w:color="auto"/>
              <w:right w:val="single" w:sz="4" w:space="0" w:color="auto"/>
            </w:tcBorders>
          </w:tcPr>
          <w:p w14:paraId="20E343D6" w14:textId="77777777" w:rsidR="00B76B7C" w:rsidRPr="00B76B7C" w:rsidRDefault="00B76B7C" w:rsidP="003058ED">
            <w:pPr>
              <w:autoSpaceDN/>
              <w:jc w:val="center"/>
              <w:rPr>
                <w:rFonts w:ascii="Times New Roman" w:hAnsi="Times New Roman"/>
                <w:sz w:val="24"/>
                <w:szCs w:val="24"/>
                <w:lang w:eastAsia="lt-LT"/>
              </w:rPr>
            </w:pPr>
          </w:p>
        </w:tc>
        <w:tc>
          <w:tcPr>
            <w:tcW w:w="1559" w:type="dxa"/>
            <w:tcBorders>
              <w:top w:val="single" w:sz="4" w:space="0" w:color="auto"/>
              <w:left w:val="single" w:sz="4" w:space="0" w:color="auto"/>
              <w:bottom w:val="single" w:sz="4" w:space="0" w:color="auto"/>
              <w:right w:val="single" w:sz="4" w:space="0" w:color="auto"/>
            </w:tcBorders>
          </w:tcPr>
          <w:p w14:paraId="49AE1D57" w14:textId="77777777" w:rsidR="00B76B7C" w:rsidRPr="00B76B7C" w:rsidRDefault="00B76B7C" w:rsidP="003058ED">
            <w:pPr>
              <w:autoSpaceDN/>
              <w:jc w:val="center"/>
              <w:rPr>
                <w:rFonts w:ascii="Times New Roman" w:hAnsi="Times New Roman"/>
                <w:sz w:val="24"/>
                <w:szCs w:val="24"/>
                <w:lang w:eastAsia="lt-LT"/>
              </w:rPr>
            </w:pPr>
          </w:p>
        </w:tc>
      </w:tr>
    </w:tbl>
    <w:p w14:paraId="56464134" w14:textId="77777777" w:rsidR="00B76B7C" w:rsidRPr="00B76B7C" w:rsidRDefault="00B76B7C" w:rsidP="00B76B7C">
      <w:pPr>
        <w:tabs>
          <w:tab w:val="right" w:leader="underscore" w:pos="8505"/>
        </w:tabs>
        <w:jc w:val="center"/>
        <w:rPr>
          <w:rFonts w:ascii="Times New Roman" w:hAnsi="Times New Roman"/>
          <w:b/>
          <w:sz w:val="24"/>
          <w:szCs w:val="24"/>
        </w:rPr>
      </w:pPr>
    </w:p>
    <w:p w14:paraId="553D664E"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1"/>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1980"/>
        <w:gridCol w:w="701"/>
        <w:gridCol w:w="2611"/>
        <w:gridCol w:w="648"/>
      </w:tblGrid>
      <w:tr w:rsidR="00B76B7C" w:rsidRPr="008E28A2" w14:paraId="08EBBA91" w14:textId="77777777" w:rsidTr="002B6F17">
        <w:trPr>
          <w:trHeight w:val="285"/>
        </w:trPr>
        <w:tc>
          <w:tcPr>
            <w:tcW w:w="3284" w:type="dxa"/>
            <w:tcBorders>
              <w:top w:val="nil"/>
              <w:left w:val="nil"/>
              <w:bottom w:val="single" w:sz="4" w:space="0" w:color="auto"/>
              <w:right w:val="nil"/>
            </w:tcBorders>
          </w:tcPr>
          <w:p w14:paraId="22A7FF95" w14:textId="77777777" w:rsidR="00B76B7C" w:rsidRPr="008E28A2" w:rsidRDefault="00B76B7C" w:rsidP="00635C1E">
            <w:pPr>
              <w:suppressAutoHyphens w:val="0"/>
              <w:autoSpaceDN/>
              <w:spacing w:after="0"/>
              <w:ind w:right="-1"/>
              <w:rPr>
                <w:rFonts w:ascii="Times New Roman" w:hAnsi="Times New Roman"/>
                <w:sz w:val="24"/>
                <w:szCs w:val="24"/>
              </w:rPr>
            </w:pPr>
          </w:p>
        </w:tc>
        <w:tc>
          <w:tcPr>
            <w:tcW w:w="604" w:type="dxa"/>
          </w:tcPr>
          <w:p w14:paraId="2204B600" w14:textId="77777777" w:rsidR="00B76B7C" w:rsidRPr="008E28A2" w:rsidRDefault="00B76B7C" w:rsidP="00635C1E">
            <w:pPr>
              <w:suppressAutoHyphens w:val="0"/>
              <w:autoSpaceDN/>
              <w:spacing w:after="0"/>
              <w:ind w:right="-1"/>
              <w:jc w:val="center"/>
              <w:rPr>
                <w:rFonts w:ascii="Times New Roman" w:hAnsi="Times New Roman"/>
                <w:sz w:val="24"/>
                <w:szCs w:val="24"/>
              </w:rPr>
            </w:pPr>
          </w:p>
        </w:tc>
        <w:tc>
          <w:tcPr>
            <w:tcW w:w="1980" w:type="dxa"/>
          </w:tcPr>
          <w:p w14:paraId="621E8F06" w14:textId="77777777" w:rsidR="00B76B7C" w:rsidRPr="008E28A2" w:rsidRDefault="00B76B7C"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0FE51335" w:rsidR="00B76B7C" w:rsidRPr="008E28A2" w:rsidRDefault="00B76B7C"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B76B7C" w:rsidRPr="008E28A2" w:rsidRDefault="00B76B7C"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B76B7C" w:rsidRPr="008E28A2" w:rsidRDefault="00B76B7C"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B76B7C" w:rsidRPr="008E28A2" w:rsidRDefault="00B76B7C" w:rsidP="00635C1E">
            <w:pPr>
              <w:suppressAutoHyphens w:val="0"/>
              <w:autoSpaceDN/>
              <w:spacing w:after="0"/>
              <w:ind w:right="-1"/>
              <w:jc w:val="right"/>
              <w:rPr>
                <w:rFonts w:ascii="Times New Roman" w:hAnsi="Times New Roman"/>
                <w:sz w:val="24"/>
                <w:szCs w:val="24"/>
              </w:rPr>
            </w:pPr>
          </w:p>
        </w:tc>
      </w:tr>
      <w:tr w:rsidR="00B76B7C" w:rsidRPr="008E28A2" w14:paraId="66C46559" w14:textId="77777777" w:rsidTr="002B6F17">
        <w:trPr>
          <w:trHeight w:val="596"/>
        </w:trPr>
        <w:tc>
          <w:tcPr>
            <w:tcW w:w="3284" w:type="dxa"/>
            <w:tcBorders>
              <w:top w:val="single" w:sz="4" w:space="0" w:color="auto"/>
              <w:left w:val="nil"/>
              <w:bottom w:val="nil"/>
              <w:right w:val="nil"/>
            </w:tcBorders>
          </w:tcPr>
          <w:p w14:paraId="5660F523" w14:textId="77777777" w:rsidR="00B76B7C" w:rsidRPr="008E28A2" w:rsidRDefault="00B76B7C"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B76B7C" w:rsidRPr="008E28A2" w:rsidRDefault="00B76B7C" w:rsidP="00635C1E">
            <w:pPr>
              <w:suppressAutoHyphens w:val="0"/>
              <w:autoSpaceDN/>
              <w:spacing w:after="0"/>
              <w:ind w:right="-1"/>
              <w:jc w:val="center"/>
              <w:rPr>
                <w:rFonts w:ascii="Times New Roman" w:hAnsi="Times New Roman"/>
                <w:sz w:val="24"/>
                <w:szCs w:val="24"/>
              </w:rPr>
            </w:pPr>
          </w:p>
        </w:tc>
        <w:tc>
          <w:tcPr>
            <w:tcW w:w="1980" w:type="dxa"/>
          </w:tcPr>
          <w:p w14:paraId="0601A39B" w14:textId="77777777" w:rsidR="00B76B7C" w:rsidRPr="008E28A2" w:rsidRDefault="00B76B7C" w:rsidP="00635C1E">
            <w:pPr>
              <w:suppressAutoHyphens w:val="0"/>
              <w:autoSpaceDN/>
              <w:spacing w:after="0"/>
              <w:ind w:right="-1"/>
              <w:jc w:val="center"/>
              <w:rPr>
                <w:rFonts w:ascii="Times New Roman" w:hAnsi="Times New Roman"/>
                <w:position w:val="6"/>
                <w:sz w:val="24"/>
                <w:szCs w:val="24"/>
              </w:rPr>
            </w:pPr>
          </w:p>
        </w:tc>
        <w:tc>
          <w:tcPr>
            <w:tcW w:w="1980" w:type="dxa"/>
            <w:tcBorders>
              <w:top w:val="single" w:sz="4" w:space="0" w:color="auto"/>
              <w:left w:val="nil"/>
              <w:bottom w:val="nil"/>
              <w:right w:val="nil"/>
            </w:tcBorders>
          </w:tcPr>
          <w:p w14:paraId="52C4A891" w14:textId="1E2ED72D" w:rsidR="00B76B7C" w:rsidRPr="008E28A2" w:rsidRDefault="00B76B7C"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B76B7C" w:rsidRPr="008E28A2" w:rsidRDefault="00B76B7C"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B76B7C" w:rsidRPr="008E28A2" w:rsidRDefault="00B76B7C"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B76B7C" w:rsidRPr="008E28A2" w:rsidRDefault="00B76B7C"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bookmarkStart w:id="2" w:name="_GoBack"/>
      <w:bookmarkEnd w:id="2"/>
    </w:p>
    <w:p w14:paraId="2D1A755F" w14:textId="77777777" w:rsidR="003364E4" w:rsidRPr="00D1432B" w:rsidRDefault="003364E4" w:rsidP="00B76B7C">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035BAF"/>
    <w:multiLevelType w:val="multilevel"/>
    <w:tmpl w:val="1BA29D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5"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9"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A906577"/>
    <w:multiLevelType w:val="hybridMultilevel"/>
    <w:tmpl w:val="6D4C8718"/>
    <w:lvl w:ilvl="0" w:tplc="FDC4F5BA">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A9A6D90"/>
    <w:multiLevelType w:val="hybridMultilevel"/>
    <w:tmpl w:val="68A63B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7"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9"/>
  </w:num>
  <w:num w:numId="16">
    <w:abstractNumId w:val="20"/>
  </w:num>
  <w:num w:numId="17">
    <w:abstractNumId w:val="14"/>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7"/>
  </w:num>
  <w:num w:numId="23">
    <w:abstractNumId w:val="21"/>
  </w:num>
  <w:num w:numId="24">
    <w:abstractNumId w:val="15"/>
  </w:num>
  <w:num w:numId="25">
    <w:abstractNumId w:val="19"/>
  </w:num>
  <w:num w:numId="26">
    <w:abstractNumId w:val="11"/>
  </w:num>
  <w:num w:numId="27">
    <w:abstractNumId w:val="22"/>
  </w:num>
  <w:num w:numId="28">
    <w:abstractNumId w:val="23"/>
  </w:num>
  <w:num w:numId="29">
    <w:abstractNumId w:val="5"/>
  </w:num>
  <w:num w:numId="30">
    <w:abstractNumId w:val="12"/>
  </w:num>
  <w:num w:numId="31">
    <w:abstractNumId w:val="3"/>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263"/>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E6677"/>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2C9A"/>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282F"/>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4237"/>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D7B7C"/>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1E4"/>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D52A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36872"/>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1D79"/>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77D69"/>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B7C"/>
    <w:rsid w:val="00B76FEB"/>
    <w:rsid w:val="00B77881"/>
    <w:rsid w:val="00B82F92"/>
    <w:rsid w:val="00B83B0B"/>
    <w:rsid w:val="00B85FCF"/>
    <w:rsid w:val="00B91087"/>
    <w:rsid w:val="00B92F15"/>
    <w:rsid w:val="00B9618F"/>
    <w:rsid w:val="00BA294B"/>
    <w:rsid w:val="00BA369B"/>
    <w:rsid w:val="00BA456C"/>
    <w:rsid w:val="00BA507C"/>
    <w:rsid w:val="00BA58D6"/>
    <w:rsid w:val="00BA5A24"/>
    <w:rsid w:val="00BB4BB2"/>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8C3"/>
    <w:rsid w:val="00CA2DA8"/>
    <w:rsid w:val="00CA35A1"/>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1459"/>
    <w:rsid w:val="00D57C55"/>
    <w:rsid w:val="00D60FD2"/>
    <w:rsid w:val="00D64568"/>
    <w:rsid w:val="00D65266"/>
    <w:rsid w:val="00D66B40"/>
    <w:rsid w:val="00D712D6"/>
    <w:rsid w:val="00D74D7E"/>
    <w:rsid w:val="00D76BD1"/>
    <w:rsid w:val="00D77801"/>
    <w:rsid w:val="00D80E3A"/>
    <w:rsid w:val="00D82549"/>
    <w:rsid w:val="00D83D52"/>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05C2"/>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06E80"/>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paragraph" w:styleId="Antrat3">
    <w:name w:val="heading 3"/>
    <w:basedOn w:val="prastasis"/>
    <w:next w:val="prastasis"/>
    <w:link w:val="Antrat3Diagrama"/>
    <w:uiPriority w:val="9"/>
    <w:unhideWhenUsed/>
    <w:qFormat/>
    <w:rsid w:val="00D83D52"/>
    <w:pPr>
      <w:keepNext/>
      <w:keepLines/>
      <w:suppressAutoHyphens w:val="0"/>
      <w:autoSpaceDN/>
      <w:spacing w:before="200" w:after="0" w:line="276" w:lineRule="auto"/>
      <w:outlineLvl w:val="2"/>
    </w:pPr>
    <w:rPr>
      <w:rFonts w:asciiTheme="majorHAnsi" w:eastAsiaTheme="majorEastAsia" w:hAnsiTheme="majorHAnsi" w:cstheme="majorBidi"/>
      <w:b/>
      <w:bCs/>
      <w:color w:val="4F81BD" w:themeColor="accent1"/>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customStyle="1" w:styleId="ng-star-inserted">
    <w:name w:val="ng-star-inserted"/>
    <w:basedOn w:val="Numatytasispastraiposriftas"/>
    <w:rsid w:val="0026282F"/>
  </w:style>
  <w:style w:type="table" w:customStyle="1" w:styleId="TableGrid">
    <w:name w:val="TableGrid"/>
    <w:rsid w:val="00CA28C3"/>
    <w:pPr>
      <w:spacing w:after="0" w:line="240" w:lineRule="auto"/>
    </w:pPr>
    <w:rPr>
      <w:rFonts w:eastAsiaTheme="minorEastAsia"/>
    </w:rPr>
    <w:tblPr>
      <w:tblCellMar>
        <w:top w:w="0" w:type="dxa"/>
        <w:left w:w="0" w:type="dxa"/>
        <w:bottom w:w="0" w:type="dxa"/>
        <w:right w:w="0" w:type="dxa"/>
      </w:tblCellMar>
    </w:tblPr>
  </w:style>
  <w:style w:type="character" w:customStyle="1" w:styleId="Antrat3Diagrama">
    <w:name w:val="Antraštė 3 Diagrama"/>
    <w:basedOn w:val="Numatytasispastraiposriftas"/>
    <w:link w:val="Antrat3"/>
    <w:uiPriority w:val="9"/>
    <w:rsid w:val="00D83D52"/>
    <w:rPr>
      <w:rFonts w:asciiTheme="majorHAnsi" w:eastAsiaTheme="majorEastAsia" w:hAnsiTheme="majorHAnsi" w:cstheme="majorBidi"/>
      <w:b/>
      <w:bCs/>
      <w:color w:val="4F81BD" w:themeColor="accent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1dfd7ada-1fc0-4ec4-a980-6dd88fb76a22"/>
    <ds:schemaRef ds:uri="http://www.w3.org/XML/1998/namespace"/>
    <ds:schemaRef ds:uri="http://purl.org/dc/terms/"/>
    <ds:schemaRef ds:uri="http://schemas.microsoft.com/office/2006/metadata/properties"/>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d44e4088-9f89-4dfc-868c-5b1bb7340ab6"/>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838FABD9-78BB-42FB-A493-9C0600994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11</Pages>
  <Words>15466</Words>
  <Characters>8816</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41</cp:revision>
  <cp:lastPrinted>2018-01-08T07:51:00Z</cp:lastPrinted>
  <dcterms:created xsi:type="dcterms:W3CDTF">2024-10-22T12:37:00Z</dcterms:created>
  <dcterms:modified xsi:type="dcterms:W3CDTF">2026-07-01T11:49:00Z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